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3" w:type="dxa"/>
        <w:jc w:val="center"/>
        <w:tblLayout w:type="fixed"/>
        <w:tblLook w:val="04A0" w:firstRow="1" w:lastRow="0" w:firstColumn="1" w:lastColumn="0" w:noHBand="0" w:noVBand="1"/>
      </w:tblPr>
      <w:tblGrid>
        <w:gridCol w:w="4547"/>
        <w:gridCol w:w="4536"/>
      </w:tblGrid>
      <w:tr w:rsidR="00BB5F9E" w:rsidRPr="00C67833" w14:paraId="31424DA6" w14:textId="77777777" w:rsidTr="00905163">
        <w:trPr>
          <w:jc w:val="center"/>
        </w:trPr>
        <w:tc>
          <w:tcPr>
            <w:tcW w:w="4547" w:type="dxa"/>
          </w:tcPr>
          <w:p w14:paraId="7E7F6199" w14:textId="77777777" w:rsidR="00BB5F9E" w:rsidRDefault="00BB5F9E" w:rsidP="00905163">
            <w:pPr>
              <w:widowControl w:val="0"/>
              <w:spacing w:after="0" w:line="240" w:lineRule="auto"/>
              <w:rPr>
                <w:rFonts w:ascii="Times New Roman" w:eastAsia="Batang" w:hAnsi="Times New Roman"/>
                <w:snapToGrid w:val="0"/>
                <w:sz w:val="28"/>
                <w:szCs w:val="28"/>
                <w:lang w:val="en-US" w:eastAsia="ru-RU"/>
              </w:rPr>
            </w:pPr>
          </w:p>
        </w:tc>
        <w:tc>
          <w:tcPr>
            <w:tcW w:w="4536" w:type="dxa"/>
          </w:tcPr>
          <w:p w14:paraId="77D0272F" w14:textId="77777777" w:rsidR="00EC05AD" w:rsidRPr="00C67833" w:rsidRDefault="00EC05AD"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«Қазақстан Республикасы</w:t>
            </w:r>
          </w:p>
          <w:p w14:paraId="077C38FA" w14:textId="77777777" w:rsidR="00EC05AD" w:rsidRPr="00C67833" w:rsidRDefault="00EC05AD"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Денсаулық сақтау министрлігі</w:t>
            </w:r>
          </w:p>
          <w:p w14:paraId="43A28EE2" w14:textId="77777777" w:rsidR="00EC05AD" w:rsidRPr="00C67833" w:rsidRDefault="00EC05AD"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 xml:space="preserve">Медициналық және </w:t>
            </w:r>
          </w:p>
          <w:p w14:paraId="4E50598E" w14:textId="77777777" w:rsidR="00EC05AD" w:rsidRPr="00C67833" w:rsidRDefault="00EC05AD"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фармацевтикалық бақылау комитеті» РММ төрағасының</w:t>
            </w:r>
          </w:p>
          <w:p w14:paraId="7B88742C" w14:textId="52B529E2" w:rsidR="00EC05AD" w:rsidRPr="00C67833" w:rsidRDefault="001F513E"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20 __</w:t>
            </w:r>
            <w:r w:rsidR="00EC05AD" w:rsidRPr="00C67833">
              <w:rPr>
                <w:rFonts w:ascii="Times New Roman" w:eastAsia="Times New Roman" w:hAnsi="Times New Roman"/>
                <w:bCs/>
                <w:iCs/>
                <w:sz w:val="28"/>
                <w:szCs w:val="28"/>
                <w:lang w:val="kk-KZ" w:eastAsia="ru-RU"/>
              </w:rPr>
              <w:t xml:space="preserve"> ж. «____» ___________</w:t>
            </w:r>
          </w:p>
          <w:p w14:paraId="3CDDC926" w14:textId="77777777" w:rsidR="00EC05AD" w:rsidRPr="00C67833" w:rsidRDefault="00EC05AD" w:rsidP="00EC05AD">
            <w:pPr>
              <w:keepNext/>
              <w:widowControl w:val="0"/>
              <w:autoSpaceDE w:val="0"/>
              <w:autoSpaceDN w:val="0"/>
              <w:adjustRightInd w:val="0"/>
              <w:spacing w:after="0" w:line="240" w:lineRule="auto"/>
              <w:outlineLvl w:val="4"/>
              <w:rPr>
                <w:rFonts w:ascii="Times New Roman" w:eastAsia="Times New Roman" w:hAnsi="Times New Roman"/>
                <w:bCs/>
                <w:iCs/>
                <w:sz w:val="28"/>
                <w:szCs w:val="28"/>
                <w:lang w:val="kk-KZ" w:eastAsia="ru-RU"/>
              </w:rPr>
            </w:pPr>
            <w:r w:rsidRPr="00C67833">
              <w:rPr>
                <w:rFonts w:ascii="Times New Roman" w:eastAsia="Times New Roman" w:hAnsi="Times New Roman"/>
                <w:bCs/>
                <w:iCs/>
                <w:sz w:val="28"/>
                <w:szCs w:val="28"/>
                <w:lang w:val="kk-KZ" w:eastAsia="ru-RU"/>
              </w:rPr>
              <w:t>№ _____ бұйрығымен</w:t>
            </w:r>
          </w:p>
          <w:p w14:paraId="237A98BD" w14:textId="77777777" w:rsidR="00BB5F9E" w:rsidRPr="00C67833" w:rsidRDefault="00EC05AD" w:rsidP="00EC05AD">
            <w:pPr>
              <w:widowControl w:val="0"/>
              <w:spacing w:after="0" w:line="240" w:lineRule="auto"/>
              <w:rPr>
                <w:rFonts w:ascii="Times New Roman" w:eastAsia="Batang" w:hAnsi="Times New Roman"/>
                <w:snapToGrid w:val="0"/>
                <w:sz w:val="28"/>
                <w:szCs w:val="28"/>
                <w:lang w:val="kk-KZ" w:eastAsia="ru-RU"/>
              </w:rPr>
            </w:pPr>
            <w:r w:rsidRPr="00C67833">
              <w:rPr>
                <w:rFonts w:ascii="Times New Roman" w:eastAsia="Times New Roman" w:hAnsi="Times New Roman"/>
                <w:b/>
                <w:bCs/>
                <w:iCs/>
                <w:sz w:val="28"/>
                <w:szCs w:val="28"/>
                <w:lang w:val="kk-KZ" w:eastAsia="ru-RU"/>
              </w:rPr>
              <w:t>БЕКІТІЛГЕН</w:t>
            </w:r>
          </w:p>
        </w:tc>
      </w:tr>
    </w:tbl>
    <w:p w14:paraId="5254D4A5" w14:textId="77777777" w:rsidR="00C25CC7" w:rsidRPr="00C67833" w:rsidRDefault="00C25CC7" w:rsidP="00BB5F9E">
      <w:pPr>
        <w:autoSpaceDE w:val="0"/>
        <w:autoSpaceDN w:val="0"/>
        <w:spacing w:after="0" w:line="240" w:lineRule="auto"/>
        <w:jc w:val="center"/>
        <w:rPr>
          <w:rFonts w:ascii="Times New Roman" w:eastAsia="Times New Roman" w:hAnsi="Times New Roman"/>
          <w:b/>
          <w:sz w:val="28"/>
          <w:szCs w:val="28"/>
          <w:lang w:val="kk-KZ" w:eastAsia="ru-RU"/>
        </w:rPr>
      </w:pPr>
    </w:p>
    <w:p w14:paraId="20C3CCB9" w14:textId="77777777" w:rsidR="00EC05AD" w:rsidRPr="00C67833" w:rsidRDefault="00EC05AD" w:rsidP="00EC05AD">
      <w:pPr>
        <w:widowControl w:val="0"/>
        <w:autoSpaceDE w:val="0"/>
        <w:autoSpaceDN w:val="0"/>
        <w:adjustRightInd w:val="0"/>
        <w:spacing w:after="0" w:line="240" w:lineRule="auto"/>
        <w:jc w:val="center"/>
        <w:rPr>
          <w:rFonts w:ascii="Times New Roman" w:eastAsia="Times New Roman" w:hAnsi="Times New Roman"/>
          <w:b/>
          <w:bCs/>
          <w:sz w:val="28"/>
          <w:szCs w:val="28"/>
          <w:lang w:val="kk-KZ" w:eastAsia="ru-RU"/>
        </w:rPr>
      </w:pPr>
      <w:r w:rsidRPr="00C67833">
        <w:rPr>
          <w:rFonts w:ascii="Times New Roman" w:eastAsia="Times New Roman" w:hAnsi="Times New Roman"/>
          <w:b/>
          <w:bCs/>
          <w:sz w:val="28"/>
          <w:szCs w:val="28"/>
          <w:lang w:val="kk-KZ" w:eastAsia="ru-RU"/>
        </w:rPr>
        <w:t>Дәрілік препаратты медициналық қолдану</w:t>
      </w:r>
    </w:p>
    <w:p w14:paraId="1291A442" w14:textId="77777777" w:rsidR="00BB5F9E" w:rsidRPr="00C67833" w:rsidRDefault="00EC05AD" w:rsidP="00EC05AD">
      <w:pPr>
        <w:autoSpaceDE w:val="0"/>
        <w:autoSpaceDN w:val="0"/>
        <w:spacing w:after="0" w:line="240" w:lineRule="auto"/>
        <w:jc w:val="center"/>
        <w:rPr>
          <w:rFonts w:ascii="Times New Roman" w:eastAsia="Times New Roman" w:hAnsi="Times New Roman"/>
          <w:b/>
          <w:sz w:val="28"/>
          <w:szCs w:val="28"/>
          <w:lang w:val="kk-KZ" w:eastAsia="ru-RU"/>
        </w:rPr>
      </w:pPr>
      <w:r w:rsidRPr="00C67833">
        <w:rPr>
          <w:rFonts w:ascii="Times New Roman" w:eastAsia="Times New Roman" w:hAnsi="Times New Roman"/>
          <w:b/>
          <w:bCs/>
          <w:sz w:val="28"/>
          <w:szCs w:val="28"/>
          <w:lang w:val="kk-KZ" w:eastAsia="ru-RU"/>
        </w:rPr>
        <w:t>жөніндегі нұсқаулық (Қосымша парақ)</w:t>
      </w:r>
    </w:p>
    <w:p w14:paraId="785743A7" w14:textId="77777777" w:rsidR="00BB5F9E" w:rsidRPr="00C67833" w:rsidRDefault="00BB5F9E" w:rsidP="00BB5F9E">
      <w:pPr>
        <w:autoSpaceDE w:val="0"/>
        <w:autoSpaceDN w:val="0"/>
        <w:spacing w:after="0" w:line="240" w:lineRule="auto"/>
        <w:jc w:val="center"/>
        <w:rPr>
          <w:rFonts w:ascii="Times New Roman" w:eastAsia="Times New Roman" w:hAnsi="Times New Roman"/>
          <w:b/>
          <w:sz w:val="28"/>
          <w:szCs w:val="28"/>
          <w:lang w:val="kk-KZ" w:eastAsia="ru-RU"/>
        </w:rPr>
      </w:pPr>
    </w:p>
    <w:p w14:paraId="46CB490A" w14:textId="77777777" w:rsidR="00BB5F9E" w:rsidRPr="00C67833" w:rsidRDefault="00EC05AD" w:rsidP="00BB5F9E">
      <w:pPr>
        <w:autoSpaceDE w:val="0"/>
        <w:autoSpaceDN w:val="0"/>
        <w:spacing w:after="0" w:line="240" w:lineRule="auto"/>
        <w:jc w:val="both"/>
        <w:rPr>
          <w:rFonts w:ascii="Times New Roman" w:eastAsia="Times New Roman" w:hAnsi="Times New Roman"/>
          <w:b/>
          <w:sz w:val="28"/>
          <w:szCs w:val="28"/>
          <w:lang w:val="kk-KZ" w:eastAsia="ru-RU"/>
        </w:rPr>
      </w:pPr>
      <w:r w:rsidRPr="00C67833">
        <w:rPr>
          <w:rFonts w:ascii="Times New Roman" w:eastAsia="Times New Roman" w:hAnsi="Times New Roman"/>
          <w:b/>
          <w:bCs/>
          <w:sz w:val="28"/>
          <w:szCs w:val="28"/>
          <w:lang w:val="kk-KZ" w:eastAsia="ru-RU"/>
        </w:rPr>
        <w:t>Саудалық атауы</w:t>
      </w:r>
      <w:r w:rsidR="00BB5F9E" w:rsidRPr="00C67833">
        <w:rPr>
          <w:rFonts w:ascii="Times New Roman" w:eastAsia="Times New Roman" w:hAnsi="Times New Roman"/>
          <w:b/>
          <w:sz w:val="28"/>
          <w:szCs w:val="28"/>
          <w:lang w:val="kk-KZ" w:eastAsia="ru-RU"/>
        </w:rPr>
        <w:t xml:space="preserve"> </w:t>
      </w:r>
    </w:p>
    <w:p w14:paraId="29736B1F" w14:textId="726F44BE" w:rsidR="007C09DD" w:rsidRPr="00C67833" w:rsidRDefault="00EA71C5" w:rsidP="00BB5F9E">
      <w:pPr>
        <w:autoSpaceDE w:val="0"/>
        <w:autoSpaceDN w:val="0"/>
        <w:spacing w:after="0" w:line="240" w:lineRule="auto"/>
        <w:jc w:val="both"/>
        <w:rPr>
          <w:rFonts w:ascii="Times New Roman" w:hAnsi="Times New Roman"/>
          <w:bCs/>
          <w:color w:val="000000"/>
          <w:sz w:val="28"/>
          <w:szCs w:val="28"/>
          <w:lang w:val="kk-KZ"/>
        </w:rPr>
      </w:pPr>
      <w:r w:rsidRPr="00C67833">
        <w:rPr>
          <w:rFonts w:ascii="Times New Roman" w:hAnsi="Times New Roman"/>
          <w:bCs/>
          <w:color w:val="000000"/>
          <w:sz w:val="28"/>
          <w:szCs w:val="28"/>
          <w:lang w:val="kk-KZ"/>
        </w:rPr>
        <w:t>ИБУФЕН</w:t>
      </w:r>
    </w:p>
    <w:p w14:paraId="5CA9D06F" w14:textId="77777777" w:rsidR="00EA71C5" w:rsidRPr="00C67833" w:rsidRDefault="00EA71C5" w:rsidP="00BB5F9E">
      <w:pPr>
        <w:autoSpaceDE w:val="0"/>
        <w:autoSpaceDN w:val="0"/>
        <w:spacing w:after="0" w:line="240" w:lineRule="auto"/>
        <w:jc w:val="both"/>
        <w:rPr>
          <w:rFonts w:ascii="Times New Roman" w:eastAsia="Times New Roman" w:hAnsi="Times New Roman"/>
          <w:b/>
          <w:sz w:val="28"/>
          <w:szCs w:val="28"/>
          <w:lang w:val="kk-KZ" w:eastAsia="ru-RU"/>
        </w:rPr>
      </w:pPr>
    </w:p>
    <w:p w14:paraId="45B09A7A" w14:textId="77777777" w:rsidR="00EC05AD" w:rsidRPr="00C67833" w:rsidRDefault="00EC05AD" w:rsidP="00BB5F9E">
      <w:pPr>
        <w:autoSpaceDE w:val="0"/>
        <w:autoSpaceDN w:val="0"/>
        <w:spacing w:after="0" w:line="240" w:lineRule="auto"/>
        <w:jc w:val="both"/>
        <w:rPr>
          <w:rFonts w:ascii="Times New Roman" w:hAnsi="Times New Roman"/>
          <w:sz w:val="28"/>
          <w:szCs w:val="28"/>
          <w:lang w:val="kk-KZ"/>
        </w:rPr>
      </w:pPr>
      <w:r w:rsidRPr="00C67833">
        <w:rPr>
          <w:rFonts w:ascii="Times New Roman" w:eastAsia="Times New Roman" w:hAnsi="Times New Roman"/>
          <w:b/>
          <w:bCs/>
          <w:sz w:val="28"/>
          <w:szCs w:val="28"/>
          <w:lang w:val="kk-KZ" w:eastAsia="ru-RU"/>
        </w:rPr>
        <w:t>Халықаралық патенттелмеген атауы</w:t>
      </w:r>
      <w:r w:rsidRPr="00C67833">
        <w:rPr>
          <w:rFonts w:ascii="Times New Roman" w:hAnsi="Times New Roman"/>
          <w:sz w:val="28"/>
          <w:szCs w:val="28"/>
          <w:lang w:val="kk-KZ"/>
        </w:rPr>
        <w:t xml:space="preserve"> </w:t>
      </w:r>
    </w:p>
    <w:p w14:paraId="7603CFD5" w14:textId="77777777" w:rsidR="001138C7" w:rsidRPr="00C67833" w:rsidRDefault="001138C7" w:rsidP="001138C7">
      <w:pPr>
        <w:widowControl w:val="0"/>
        <w:autoSpaceDE w:val="0"/>
        <w:autoSpaceDN w:val="0"/>
        <w:spacing w:after="0" w:line="240" w:lineRule="auto"/>
        <w:ind w:left="2977" w:hanging="2977"/>
        <w:jc w:val="both"/>
        <w:rPr>
          <w:rFonts w:ascii="Times New Roman" w:eastAsia="TimesNewRomanPSMT" w:hAnsi="Times New Roman"/>
          <w:b/>
          <w:sz w:val="28"/>
          <w:szCs w:val="28"/>
          <w:lang w:val="kk-KZ" w:eastAsia="ru-RU"/>
        </w:rPr>
      </w:pPr>
      <w:r w:rsidRPr="00C67833">
        <w:rPr>
          <w:rFonts w:ascii="Times New Roman" w:hAnsi="Times New Roman"/>
          <w:bCs/>
          <w:color w:val="000000"/>
          <w:sz w:val="28"/>
          <w:szCs w:val="28"/>
          <w:lang w:val="kk-KZ"/>
        </w:rPr>
        <w:t>Ибупрофен</w:t>
      </w:r>
      <w:r w:rsidRPr="00C67833">
        <w:rPr>
          <w:rFonts w:ascii="Times New Roman" w:eastAsia="TimesNewRomanPSMT" w:hAnsi="Times New Roman"/>
          <w:b/>
          <w:sz w:val="28"/>
          <w:szCs w:val="28"/>
          <w:lang w:val="kk-KZ" w:eastAsia="ru-RU"/>
        </w:rPr>
        <w:t xml:space="preserve"> </w:t>
      </w:r>
    </w:p>
    <w:p w14:paraId="14B7CFD6" w14:textId="77777777" w:rsidR="00BB5F9E" w:rsidRPr="00C67833" w:rsidRDefault="00BB5F9E" w:rsidP="00BB5F9E">
      <w:pPr>
        <w:autoSpaceDE w:val="0"/>
        <w:autoSpaceDN w:val="0"/>
        <w:spacing w:after="0" w:line="240" w:lineRule="auto"/>
        <w:jc w:val="both"/>
        <w:rPr>
          <w:rFonts w:ascii="Times New Roman" w:eastAsia="Times New Roman" w:hAnsi="Times New Roman"/>
          <w:b/>
          <w:sz w:val="28"/>
          <w:szCs w:val="28"/>
          <w:lang w:val="kk-KZ" w:eastAsia="ru-RU"/>
        </w:rPr>
      </w:pPr>
    </w:p>
    <w:p w14:paraId="7E4C380F" w14:textId="77777777" w:rsidR="00B353DD" w:rsidRPr="001365DA" w:rsidRDefault="00B353DD" w:rsidP="00B353DD">
      <w:pPr>
        <w:autoSpaceDE w:val="0"/>
        <w:autoSpaceDN w:val="0"/>
        <w:spacing w:after="0" w:line="240" w:lineRule="auto"/>
        <w:jc w:val="both"/>
        <w:rPr>
          <w:rFonts w:ascii="Times New Roman" w:eastAsia="Times New Roman" w:hAnsi="Times New Roman"/>
          <w:b/>
          <w:sz w:val="28"/>
          <w:szCs w:val="28"/>
          <w:lang w:val="kk-KZ" w:eastAsia="ru-RU"/>
        </w:rPr>
      </w:pPr>
      <w:bookmarkStart w:id="0" w:name="OCRUncertain022"/>
      <w:r w:rsidRPr="00844CE8">
        <w:rPr>
          <w:rFonts w:ascii="Times New Roman" w:eastAsia="Times New Roman" w:hAnsi="Times New Roman"/>
          <w:b/>
          <w:sz w:val="28"/>
          <w:szCs w:val="28"/>
          <w:lang w:val="kk" w:eastAsia="ru-RU"/>
        </w:rPr>
        <w:t xml:space="preserve">Дәрілік түрі, дозасы  </w:t>
      </w:r>
    </w:p>
    <w:p w14:paraId="0925A93C" w14:textId="23A81776" w:rsidR="00BB5F9E" w:rsidRPr="00C67833" w:rsidRDefault="001138C7" w:rsidP="001138C7">
      <w:pPr>
        <w:autoSpaceDE w:val="0"/>
        <w:autoSpaceDN w:val="0"/>
        <w:spacing w:after="0" w:line="240" w:lineRule="auto"/>
        <w:jc w:val="both"/>
        <w:rPr>
          <w:rFonts w:ascii="Times New Roman" w:hAnsi="Times New Roman"/>
          <w:color w:val="000000"/>
          <w:sz w:val="28"/>
          <w:szCs w:val="28"/>
          <w:lang w:val="kk-KZ"/>
        </w:rPr>
      </w:pPr>
      <w:r w:rsidRPr="00C67833">
        <w:rPr>
          <w:rFonts w:ascii="Times New Roman" w:eastAsia="Times New Roman" w:hAnsi="Times New Roman"/>
          <w:sz w:val="28"/>
          <w:szCs w:val="28"/>
          <w:lang w:val="kk-KZ" w:eastAsia="ru-RU"/>
        </w:rPr>
        <w:t xml:space="preserve">Қабықпен қапталған таблеткалар </w:t>
      </w:r>
      <w:r w:rsidR="002C17AE" w:rsidRPr="00C67833">
        <w:rPr>
          <w:rFonts w:ascii="Times New Roman" w:hAnsi="Times New Roman"/>
          <w:color w:val="000000"/>
          <w:sz w:val="28"/>
          <w:szCs w:val="28"/>
          <w:lang w:val="kk-KZ"/>
        </w:rPr>
        <w:t>,</w:t>
      </w:r>
      <w:r w:rsidR="008020F1" w:rsidRPr="00C67833">
        <w:rPr>
          <w:rFonts w:ascii="Times New Roman" w:hAnsi="Times New Roman"/>
          <w:color w:val="000000"/>
          <w:sz w:val="28"/>
          <w:szCs w:val="28"/>
          <w:lang w:val="kk-KZ"/>
        </w:rPr>
        <w:t>2</w:t>
      </w:r>
      <w:r w:rsidRPr="00C67833">
        <w:rPr>
          <w:rFonts w:ascii="Times New Roman" w:hAnsi="Times New Roman"/>
          <w:color w:val="000000"/>
          <w:sz w:val="28"/>
          <w:szCs w:val="28"/>
        </w:rPr>
        <w:t xml:space="preserve">00 </w:t>
      </w:r>
      <w:r w:rsidR="00BB5F9E" w:rsidRPr="00C67833">
        <w:rPr>
          <w:rFonts w:ascii="Times New Roman" w:hAnsi="Times New Roman"/>
          <w:color w:val="000000"/>
          <w:sz w:val="28"/>
          <w:szCs w:val="28"/>
          <w:lang w:val="kk-KZ"/>
        </w:rPr>
        <w:t>мг</w:t>
      </w:r>
    </w:p>
    <w:p w14:paraId="04DA16CD" w14:textId="77777777" w:rsidR="00EC05AD" w:rsidRPr="00C67833" w:rsidRDefault="00EC05AD" w:rsidP="00BB5F9E">
      <w:pPr>
        <w:widowControl w:val="0"/>
        <w:autoSpaceDE w:val="0"/>
        <w:autoSpaceDN w:val="0"/>
        <w:adjustRightInd w:val="0"/>
        <w:spacing w:after="0" w:line="240" w:lineRule="auto"/>
        <w:jc w:val="both"/>
        <w:rPr>
          <w:rFonts w:ascii="Times New Roman" w:hAnsi="Times New Roman"/>
          <w:color w:val="000000"/>
          <w:sz w:val="28"/>
          <w:szCs w:val="28"/>
          <w:lang w:val="kk-KZ"/>
        </w:rPr>
      </w:pPr>
    </w:p>
    <w:p w14:paraId="3DA96C32" w14:textId="77777777" w:rsidR="00EC05AD" w:rsidRPr="00C67833" w:rsidRDefault="00EC05AD" w:rsidP="00EC05AD">
      <w:pPr>
        <w:widowControl w:val="0"/>
        <w:autoSpaceDE w:val="0"/>
        <w:autoSpaceDN w:val="0"/>
        <w:adjustRightInd w:val="0"/>
        <w:spacing w:after="0" w:line="240" w:lineRule="auto"/>
        <w:jc w:val="both"/>
        <w:rPr>
          <w:rFonts w:ascii="Times New Roman" w:eastAsia="Times New Roman" w:hAnsi="Times New Roman"/>
          <w:b/>
          <w:sz w:val="28"/>
          <w:szCs w:val="28"/>
          <w:lang w:val="kk-KZ" w:eastAsia="ru-RU"/>
        </w:rPr>
      </w:pPr>
      <w:r w:rsidRPr="00C67833">
        <w:rPr>
          <w:rFonts w:ascii="Times New Roman" w:eastAsia="Times New Roman" w:hAnsi="Times New Roman"/>
          <w:b/>
          <w:sz w:val="28"/>
          <w:szCs w:val="28"/>
          <w:lang w:val="kk-KZ" w:eastAsia="ru-RU"/>
        </w:rPr>
        <w:t xml:space="preserve">Фармакотерапиялық тобы </w:t>
      </w:r>
    </w:p>
    <w:p w14:paraId="2DD96AC0" w14:textId="30CDAB15" w:rsidR="000B669B" w:rsidRPr="001365DA" w:rsidRDefault="00EC05AD" w:rsidP="000B669B">
      <w:pPr>
        <w:keepNext/>
        <w:widowControl w:val="0"/>
        <w:autoSpaceDE w:val="0"/>
        <w:autoSpaceDN w:val="0"/>
        <w:spacing w:after="0" w:line="240" w:lineRule="auto"/>
        <w:jc w:val="both"/>
        <w:outlineLvl w:val="0"/>
        <w:rPr>
          <w:rFonts w:ascii="Times New Roman" w:hAnsi="Times New Roman"/>
          <w:color w:val="000000"/>
          <w:sz w:val="28"/>
          <w:szCs w:val="28"/>
          <w:lang w:val="kk-KZ"/>
        </w:rPr>
      </w:pPr>
      <w:r w:rsidRPr="00C67833">
        <w:rPr>
          <w:rFonts w:ascii="Times New Roman" w:hAnsi="Times New Roman"/>
          <w:sz w:val="28"/>
          <w:szCs w:val="28"/>
          <w:lang w:val="kk-KZ"/>
        </w:rPr>
        <w:t xml:space="preserve">Сүйек-бұлшықет жүйесі. </w:t>
      </w:r>
      <w:bookmarkEnd w:id="0"/>
      <w:r w:rsidR="000B669B" w:rsidRPr="00C67833">
        <w:rPr>
          <w:rFonts w:ascii="Times New Roman" w:hAnsi="Times New Roman"/>
          <w:color w:val="000000"/>
          <w:sz w:val="28"/>
          <w:szCs w:val="28"/>
          <w:lang w:val="kk-KZ"/>
        </w:rPr>
        <w:t>Қабынуға қарсы және ревматизмге қарсы</w:t>
      </w:r>
      <w:r w:rsidR="000B669B" w:rsidRPr="00C67833">
        <w:rPr>
          <w:rFonts w:ascii="Times New Roman" w:hAnsi="Times New Roman"/>
          <w:color w:val="000000"/>
          <w:sz w:val="28"/>
          <w:szCs w:val="28"/>
          <w:lang w:val="uk-UA"/>
        </w:rPr>
        <w:t xml:space="preserve"> препарат</w:t>
      </w:r>
      <w:r w:rsidR="000B669B" w:rsidRPr="00C67833">
        <w:rPr>
          <w:rFonts w:ascii="Times New Roman" w:hAnsi="Times New Roman"/>
          <w:color w:val="000000"/>
          <w:sz w:val="28"/>
          <w:szCs w:val="28"/>
          <w:lang w:val="kk-KZ"/>
        </w:rPr>
        <w:t>тар</w:t>
      </w:r>
      <w:r w:rsidR="000B669B" w:rsidRPr="00C67833">
        <w:rPr>
          <w:rFonts w:ascii="Times New Roman" w:hAnsi="Times New Roman"/>
          <w:color w:val="000000"/>
          <w:sz w:val="28"/>
          <w:szCs w:val="28"/>
          <w:lang w:val="uk-UA"/>
        </w:rPr>
        <w:t xml:space="preserve">. </w:t>
      </w:r>
      <w:r w:rsidR="000B669B" w:rsidRPr="00C67833">
        <w:rPr>
          <w:rFonts w:ascii="Times New Roman" w:hAnsi="Times New Roman"/>
          <w:sz w:val="28"/>
          <w:szCs w:val="28"/>
          <w:lang w:val="kk-KZ"/>
        </w:rPr>
        <w:t>Қабынуға қарсы және ревматизмге қарсы, стероидты емес препараттар</w:t>
      </w:r>
      <w:r w:rsidR="000B669B" w:rsidRPr="00C67833">
        <w:rPr>
          <w:rFonts w:ascii="Times New Roman" w:hAnsi="Times New Roman"/>
          <w:color w:val="000000"/>
          <w:sz w:val="28"/>
          <w:szCs w:val="28"/>
          <w:lang w:val="uk-UA"/>
        </w:rPr>
        <w:t xml:space="preserve">. </w:t>
      </w:r>
      <w:proofErr w:type="spellStart"/>
      <w:r w:rsidR="000B669B" w:rsidRPr="00C67833">
        <w:rPr>
          <w:rFonts w:ascii="Times New Roman" w:hAnsi="Times New Roman"/>
          <w:color w:val="000000"/>
          <w:sz w:val="28"/>
          <w:szCs w:val="28"/>
          <w:lang w:val="uk-UA"/>
        </w:rPr>
        <w:t>Пропион</w:t>
      </w:r>
      <w:proofErr w:type="spellEnd"/>
      <w:r w:rsidR="000B669B" w:rsidRPr="00C67833">
        <w:rPr>
          <w:rFonts w:ascii="Times New Roman" w:hAnsi="Times New Roman"/>
          <w:color w:val="000000"/>
          <w:sz w:val="28"/>
          <w:szCs w:val="28"/>
          <w:lang w:val="kk-KZ"/>
        </w:rPr>
        <w:t xml:space="preserve"> қышқылының туындылары</w:t>
      </w:r>
      <w:r w:rsidR="000B669B" w:rsidRPr="00C67833">
        <w:rPr>
          <w:rFonts w:ascii="Times New Roman" w:hAnsi="Times New Roman"/>
          <w:color w:val="000000"/>
          <w:sz w:val="28"/>
          <w:szCs w:val="28"/>
          <w:lang w:val="uk-UA"/>
        </w:rPr>
        <w:t xml:space="preserve">. </w:t>
      </w:r>
      <w:proofErr w:type="spellStart"/>
      <w:r w:rsidR="000B669B" w:rsidRPr="00C67833">
        <w:rPr>
          <w:rFonts w:ascii="Times New Roman" w:hAnsi="Times New Roman"/>
          <w:color w:val="000000"/>
          <w:sz w:val="28"/>
          <w:szCs w:val="28"/>
          <w:lang w:val="uk-UA"/>
        </w:rPr>
        <w:t>Ибупрофен</w:t>
      </w:r>
      <w:proofErr w:type="spellEnd"/>
      <w:r w:rsidR="001365DA">
        <w:rPr>
          <w:rFonts w:ascii="Times New Roman" w:hAnsi="Times New Roman"/>
          <w:color w:val="000000"/>
          <w:sz w:val="28"/>
          <w:szCs w:val="28"/>
          <w:lang w:val="kk-KZ"/>
        </w:rPr>
        <w:t>.</w:t>
      </w:r>
    </w:p>
    <w:p w14:paraId="08E10B6A" w14:textId="77777777" w:rsidR="000B669B" w:rsidRPr="00C67833" w:rsidRDefault="000B669B" w:rsidP="000B669B">
      <w:pPr>
        <w:spacing w:after="0" w:line="240" w:lineRule="auto"/>
        <w:ind w:right="-2"/>
        <w:contextualSpacing/>
        <w:jc w:val="both"/>
        <w:rPr>
          <w:rFonts w:ascii="Times New Roman" w:hAnsi="Times New Roman"/>
          <w:color w:val="000000"/>
          <w:sz w:val="28"/>
          <w:szCs w:val="28"/>
          <w:lang w:val="uk-UA"/>
        </w:rPr>
      </w:pPr>
      <w:r w:rsidRPr="00C67833">
        <w:rPr>
          <w:rFonts w:ascii="Times New Roman" w:hAnsi="Times New Roman"/>
          <w:color w:val="000000"/>
          <w:sz w:val="28"/>
          <w:szCs w:val="28"/>
          <w:lang w:val="uk-UA"/>
        </w:rPr>
        <w:t>АТХ</w:t>
      </w:r>
      <w:r w:rsidRPr="00C67833">
        <w:rPr>
          <w:rFonts w:ascii="Times New Roman" w:hAnsi="Times New Roman"/>
          <w:color w:val="000000"/>
          <w:sz w:val="28"/>
          <w:szCs w:val="28"/>
          <w:lang w:val="kk-KZ"/>
        </w:rPr>
        <w:t xml:space="preserve"> коды</w:t>
      </w:r>
      <w:r w:rsidRPr="00C67833">
        <w:rPr>
          <w:rFonts w:ascii="Times New Roman" w:hAnsi="Times New Roman"/>
          <w:color w:val="000000"/>
          <w:sz w:val="28"/>
          <w:szCs w:val="28"/>
          <w:lang w:val="uk-UA"/>
        </w:rPr>
        <w:t xml:space="preserve"> </w:t>
      </w:r>
      <w:r w:rsidRPr="00C67833">
        <w:rPr>
          <w:rFonts w:ascii="Times New Roman" w:hAnsi="Times New Roman"/>
          <w:sz w:val="28"/>
          <w:szCs w:val="28"/>
        </w:rPr>
        <w:t>M</w:t>
      </w:r>
      <w:r w:rsidRPr="00C67833">
        <w:rPr>
          <w:rFonts w:ascii="Times New Roman" w:hAnsi="Times New Roman"/>
          <w:sz w:val="28"/>
          <w:szCs w:val="28"/>
          <w:lang w:val="uk-UA"/>
        </w:rPr>
        <w:t>01</w:t>
      </w:r>
      <w:r w:rsidRPr="00C67833">
        <w:rPr>
          <w:rFonts w:ascii="Times New Roman" w:hAnsi="Times New Roman"/>
          <w:sz w:val="28"/>
          <w:szCs w:val="28"/>
        </w:rPr>
        <w:t>AE</w:t>
      </w:r>
      <w:r w:rsidRPr="00C67833">
        <w:rPr>
          <w:rFonts w:ascii="Times New Roman" w:hAnsi="Times New Roman"/>
          <w:sz w:val="28"/>
          <w:szCs w:val="28"/>
          <w:lang w:val="uk-UA"/>
        </w:rPr>
        <w:t>01</w:t>
      </w:r>
    </w:p>
    <w:p w14:paraId="7F7C8B6D" w14:textId="3C7F95CF" w:rsidR="003E0089" w:rsidRPr="00C67833" w:rsidRDefault="003E0089" w:rsidP="000B669B">
      <w:pPr>
        <w:spacing w:after="0"/>
        <w:jc w:val="both"/>
        <w:rPr>
          <w:rFonts w:ascii="Times New Roman" w:eastAsia="Times New Roman" w:hAnsi="Times New Roman"/>
          <w:b/>
          <w:bCs/>
          <w:sz w:val="28"/>
          <w:szCs w:val="28"/>
          <w:lang w:val="kk-KZ" w:eastAsia="ru-RU"/>
        </w:rPr>
      </w:pPr>
    </w:p>
    <w:p w14:paraId="67FDD027" w14:textId="77777777" w:rsidR="00BB5F9E" w:rsidRPr="00C67833" w:rsidRDefault="00EC05AD" w:rsidP="00BB5F9E">
      <w:pPr>
        <w:keepNext/>
        <w:widowControl w:val="0"/>
        <w:autoSpaceDE w:val="0"/>
        <w:autoSpaceDN w:val="0"/>
        <w:spacing w:after="0" w:line="240" w:lineRule="auto"/>
        <w:jc w:val="both"/>
        <w:outlineLvl w:val="0"/>
        <w:rPr>
          <w:rFonts w:ascii="Times New Roman" w:hAnsi="Times New Roman"/>
          <w:sz w:val="28"/>
          <w:szCs w:val="28"/>
          <w:lang w:val="kk-KZ"/>
        </w:rPr>
      </w:pPr>
      <w:r w:rsidRPr="00C67833">
        <w:rPr>
          <w:rFonts w:ascii="Times New Roman" w:eastAsia="Times New Roman" w:hAnsi="Times New Roman"/>
          <w:b/>
          <w:bCs/>
          <w:color w:val="000000"/>
          <w:sz w:val="28"/>
          <w:szCs w:val="28"/>
          <w:lang w:val="kk-KZ" w:eastAsia="ru-RU"/>
        </w:rPr>
        <w:t>Қолданылуы</w:t>
      </w:r>
      <w:r w:rsidR="00BB5F9E" w:rsidRPr="00C67833">
        <w:rPr>
          <w:rFonts w:ascii="Times New Roman" w:hAnsi="Times New Roman"/>
          <w:sz w:val="28"/>
          <w:szCs w:val="28"/>
          <w:lang w:val="kk-KZ"/>
        </w:rPr>
        <w:t xml:space="preserve"> </w:t>
      </w:r>
    </w:p>
    <w:p w14:paraId="14BFDFB7" w14:textId="77777777" w:rsidR="008020F1" w:rsidRPr="00C67833" w:rsidRDefault="008020F1" w:rsidP="008020F1">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Келесі жағдайларда ауырсынуды жеңілдету:</w:t>
      </w:r>
    </w:p>
    <w:p w14:paraId="1FF62A00" w14:textId="77777777"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бас және тіс ауыруы</w:t>
      </w:r>
    </w:p>
    <w:p w14:paraId="41B61685" w14:textId="77777777"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бас сақинасы</w:t>
      </w:r>
    </w:p>
    <w:p w14:paraId="018AC1F7" w14:textId="77777777"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proofErr w:type="spellStart"/>
      <w:r w:rsidRPr="00C67833">
        <w:rPr>
          <w:rFonts w:ascii="Times New Roman" w:eastAsia="Times New Roman" w:hAnsi="Times New Roman"/>
          <w:snapToGrid w:val="0"/>
          <w:sz w:val="28"/>
          <w:szCs w:val="28"/>
          <w:lang w:eastAsia="ru-RU"/>
        </w:rPr>
        <w:t>ауыр</w:t>
      </w:r>
      <w:proofErr w:type="spellEnd"/>
      <w:r w:rsidRPr="00C67833">
        <w:rPr>
          <w:rFonts w:ascii="Times New Roman" w:eastAsia="Times New Roman" w:hAnsi="Times New Roman"/>
          <w:snapToGrid w:val="0"/>
          <w:sz w:val="28"/>
          <w:szCs w:val="28"/>
          <w:lang w:val="kk-KZ" w:eastAsia="ru-RU"/>
        </w:rPr>
        <w:t>татын</w:t>
      </w:r>
      <w:r w:rsidRPr="00C67833">
        <w:rPr>
          <w:rFonts w:ascii="Times New Roman" w:eastAsia="Times New Roman" w:hAnsi="Times New Roman"/>
          <w:snapToGrid w:val="0"/>
          <w:sz w:val="28"/>
          <w:szCs w:val="28"/>
          <w:lang w:eastAsia="ru-RU"/>
        </w:rPr>
        <w:t xml:space="preserve"> </w:t>
      </w:r>
      <w:proofErr w:type="spellStart"/>
      <w:r w:rsidRPr="00C67833">
        <w:rPr>
          <w:rFonts w:ascii="Times New Roman" w:eastAsia="Times New Roman" w:hAnsi="Times New Roman"/>
          <w:snapToGrid w:val="0"/>
          <w:sz w:val="28"/>
          <w:szCs w:val="28"/>
          <w:lang w:eastAsia="ru-RU"/>
        </w:rPr>
        <w:t>етеккір</w:t>
      </w:r>
      <w:proofErr w:type="spellEnd"/>
      <w:r w:rsidRPr="00C67833">
        <w:rPr>
          <w:rFonts w:ascii="Times New Roman" w:hAnsi="Times New Roman"/>
          <w:sz w:val="28"/>
          <w:szCs w:val="28"/>
          <w:lang w:val="kk-KZ"/>
        </w:rPr>
        <w:t xml:space="preserve"> </w:t>
      </w:r>
    </w:p>
    <w:p w14:paraId="433FC572" w14:textId="77777777"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невралгиялар</w:t>
      </w:r>
    </w:p>
    <w:p w14:paraId="00868069" w14:textId="35461B51"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413822">
        <w:rPr>
          <w:rFonts w:ascii="Times New Roman" w:hAnsi="Times New Roman"/>
          <w:sz w:val="28"/>
          <w:szCs w:val="28"/>
          <w:lang w:val="kk-KZ"/>
        </w:rPr>
        <w:t>арқа</w:t>
      </w:r>
      <w:r w:rsidR="001365DA" w:rsidRPr="00413822">
        <w:rPr>
          <w:rFonts w:ascii="Times New Roman" w:hAnsi="Times New Roman"/>
          <w:sz w:val="28"/>
          <w:szCs w:val="28"/>
          <w:lang w:val="kk-KZ"/>
        </w:rPr>
        <w:t>ның</w:t>
      </w:r>
      <w:r w:rsidRPr="00C67833">
        <w:rPr>
          <w:rFonts w:ascii="Times New Roman" w:hAnsi="Times New Roman"/>
          <w:sz w:val="28"/>
          <w:szCs w:val="28"/>
          <w:lang w:val="kk-KZ"/>
        </w:rPr>
        <w:t xml:space="preserve">  ауыруы</w:t>
      </w:r>
    </w:p>
    <w:p w14:paraId="42F8DA7E" w14:textId="5D92B6AF"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бұлшықет және ревматизмдік </w:t>
      </w:r>
      <w:r w:rsidRPr="00413822">
        <w:rPr>
          <w:rFonts w:ascii="Times New Roman" w:hAnsi="Times New Roman"/>
          <w:sz w:val="28"/>
          <w:szCs w:val="28"/>
          <w:lang w:val="kk-KZ"/>
        </w:rPr>
        <w:t>ауырсыну</w:t>
      </w:r>
      <w:r w:rsidR="001365DA" w:rsidRPr="00413822">
        <w:rPr>
          <w:rFonts w:ascii="Times New Roman" w:hAnsi="Times New Roman"/>
          <w:sz w:val="28"/>
          <w:szCs w:val="28"/>
          <w:lang w:val="kk-KZ"/>
        </w:rPr>
        <w:t>ла</w:t>
      </w:r>
      <w:r w:rsidR="001365DA">
        <w:rPr>
          <w:rFonts w:ascii="Times New Roman" w:hAnsi="Times New Roman"/>
          <w:sz w:val="28"/>
          <w:szCs w:val="28"/>
          <w:lang w:val="kk-KZ"/>
        </w:rPr>
        <w:t>р</w:t>
      </w:r>
    </w:p>
    <w:p w14:paraId="5FE2DCE7" w14:textId="6077439F" w:rsidR="008020F1" w:rsidRPr="00C67833" w:rsidRDefault="008020F1" w:rsidP="008020F1">
      <w:pPr>
        <w:numPr>
          <w:ilvl w:val="0"/>
          <w:numId w:val="19"/>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тұмау және суық тию ауыру кезіндегі қызбалы  жағдай</w:t>
      </w:r>
    </w:p>
    <w:p w14:paraId="4F2488EC" w14:textId="77777777" w:rsidR="00BB5F9E" w:rsidRPr="00C67833" w:rsidRDefault="00BB5F9E" w:rsidP="00BB5F9E">
      <w:pPr>
        <w:tabs>
          <w:tab w:val="left" w:pos="8931"/>
        </w:tabs>
        <w:spacing w:after="0" w:line="240" w:lineRule="auto"/>
        <w:jc w:val="both"/>
        <w:rPr>
          <w:rFonts w:ascii="Times New Roman" w:hAnsi="Times New Roman"/>
          <w:sz w:val="24"/>
          <w:szCs w:val="24"/>
          <w:lang w:val="kk-KZ"/>
        </w:rPr>
      </w:pPr>
      <w:r w:rsidRPr="00C67833">
        <w:rPr>
          <w:rFonts w:ascii="Times New Roman" w:hAnsi="Times New Roman"/>
          <w:sz w:val="24"/>
          <w:szCs w:val="24"/>
          <w:lang w:val="kk-KZ"/>
        </w:rPr>
        <w:t xml:space="preserve"> </w:t>
      </w:r>
    </w:p>
    <w:p w14:paraId="1D56C85F" w14:textId="77777777" w:rsidR="00B353DD" w:rsidRPr="00672FE5" w:rsidRDefault="00B353DD" w:rsidP="00B353DD">
      <w:pPr>
        <w:spacing w:after="0" w:line="240" w:lineRule="auto"/>
        <w:jc w:val="both"/>
        <w:rPr>
          <w:rFonts w:ascii="Times New Roman" w:eastAsia="Times New Roman" w:hAnsi="Times New Roman"/>
          <w:b/>
          <w:sz w:val="28"/>
          <w:szCs w:val="28"/>
          <w:lang w:val="kk" w:eastAsia="ru-RU"/>
        </w:rPr>
      </w:pPr>
      <w:r w:rsidRPr="00844CE8">
        <w:rPr>
          <w:rFonts w:ascii="Times New Roman" w:eastAsia="Times New Roman" w:hAnsi="Times New Roman"/>
          <w:b/>
          <w:sz w:val="28"/>
          <w:szCs w:val="28"/>
          <w:lang w:val="kk" w:eastAsia="ru-RU"/>
        </w:rPr>
        <w:t>Қолдануды бастағанға дейін қажетті мәліметтер тізбесі</w:t>
      </w:r>
    </w:p>
    <w:p w14:paraId="2551B031" w14:textId="77777777" w:rsidR="00B353DD" w:rsidRPr="00672FE5" w:rsidRDefault="00B353DD" w:rsidP="00B353DD">
      <w:pPr>
        <w:spacing w:after="0" w:line="240" w:lineRule="auto"/>
        <w:jc w:val="both"/>
        <w:rPr>
          <w:rFonts w:ascii="Times New Roman" w:eastAsia="Times New Roman" w:hAnsi="Times New Roman"/>
          <w:b/>
          <w:i/>
          <w:sz w:val="28"/>
          <w:szCs w:val="28"/>
          <w:lang w:val="kk" w:eastAsia="ru-RU"/>
        </w:rPr>
      </w:pPr>
      <w:r w:rsidRPr="00844CE8">
        <w:rPr>
          <w:rFonts w:ascii="Times New Roman" w:eastAsia="Times New Roman" w:hAnsi="Times New Roman"/>
          <w:b/>
          <w:i/>
          <w:sz w:val="28"/>
          <w:szCs w:val="28"/>
          <w:lang w:val="kk" w:eastAsia="ru-RU"/>
        </w:rPr>
        <w:t>Қолдануға болмайтын жағдайлар</w:t>
      </w:r>
    </w:p>
    <w:p w14:paraId="06B804C3" w14:textId="19DE80C7" w:rsidR="00895751" w:rsidRDefault="00895751" w:rsidP="00B353DD">
      <w:pPr>
        <w:numPr>
          <w:ilvl w:val="0"/>
          <w:numId w:val="24"/>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әсер етуші затқа немесе кез келген қосымша заттарына аса жоғары сезімталдық;</w:t>
      </w:r>
    </w:p>
    <w:p w14:paraId="0513961E" w14:textId="77777777" w:rsidR="003058F8" w:rsidRDefault="003058F8" w:rsidP="003058F8">
      <w:pPr>
        <w:spacing w:after="0" w:line="240" w:lineRule="auto"/>
        <w:contextualSpacing/>
        <w:jc w:val="both"/>
        <w:rPr>
          <w:rFonts w:ascii="Times New Roman" w:hAnsi="Times New Roman"/>
          <w:sz w:val="28"/>
          <w:szCs w:val="28"/>
          <w:lang w:val="kk-KZ"/>
        </w:rPr>
      </w:pPr>
    </w:p>
    <w:p w14:paraId="58E82FED" w14:textId="77777777" w:rsidR="003058F8" w:rsidRPr="00C67833" w:rsidRDefault="003058F8" w:rsidP="003058F8">
      <w:pPr>
        <w:spacing w:after="0" w:line="240" w:lineRule="auto"/>
        <w:contextualSpacing/>
        <w:jc w:val="both"/>
        <w:rPr>
          <w:rFonts w:ascii="Times New Roman" w:hAnsi="Times New Roman"/>
          <w:sz w:val="28"/>
          <w:szCs w:val="28"/>
          <w:lang w:val="kk-KZ"/>
        </w:rPr>
      </w:pPr>
    </w:p>
    <w:p w14:paraId="5C9B5A65" w14:textId="1835B584" w:rsidR="00895751" w:rsidRPr="00C67833" w:rsidRDefault="00895751" w:rsidP="001365DA">
      <w:pPr>
        <w:numPr>
          <w:ilvl w:val="0"/>
          <w:numId w:val="24"/>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lastRenderedPageBreak/>
        <w:t xml:space="preserve">анамнезінде ацетилсалицил қышқылын (салицилаттар) немесе басқа да ҚҚСП қолданумен байланысты аса жоғары сезімталдық реакцияларының (бронх демікпесі, бронх түйілуі, ринит, </w:t>
      </w:r>
      <w:r w:rsidR="001365DA" w:rsidRPr="00C96CA0">
        <w:rPr>
          <w:rFonts w:ascii="Times New Roman" w:hAnsi="Times New Roman"/>
          <w:sz w:val="28"/>
          <w:szCs w:val="28"/>
          <w:lang w:val="kk-KZ"/>
        </w:rPr>
        <w:t>риносинусит,</w:t>
      </w:r>
      <w:r w:rsidRPr="00C96CA0">
        <w:rPr>
          <w:rFonts w:ascii="Times New Roman" w:hAnsi="Times New Roman"/>
          <w:sz w:val="28"/>
          <w:szCs w:val="28"/>
          <w:lang w:val="kk-KZ"/>
        </w:rPr>
        <w:t xml:space="preserve">  </w:t>
      </w:r>
      <w:r w:rsidRPr="00413822">
        <w:rPr>
          <w:rFonts w:ascii="Times New Roman" w:hAnsi="Times New Roman"/>
          <w:sz w:val="28"/>
          <w:szCs w:val="28"/>
          <w:lang w:val="kk-KZ"/>
        </w:rPr>
        <w:t xml:space="preserve">қайталанатын </w:t>
      </w:r>
      <w:r w:rsidR="001365DA" w:rsidRPr="00413822">
        <w:rPr>
          <w:rFonts w:ascii="Times New Roman" w:hAnsi="Times New Roman"/>
          <w:sz w:val="28"/>
          <w:szCs w:val="28"/>
          <w:lang w:val="kk-KZ"/>
        </w:rPr>
        <w:t xml:space="preserve">мұрын маңы қойнауларының немесе </w:t>
      </w:r>
      <w:r w:rsidRPr="00413822">
        <w:rPr>
          <w:rFonts w:ascii="Times New Roman" w:hAnsi="Times New Roman"/>
          <w:sz w:val="28"/>
          <w:szCs w:val="28"/>
          <w:lang w:val="kk-KZ"/>
        </w:rPr>
        <w:t>мұрын</w:t>
      </w:r>
      <w:r w:rsidR="001365DA" w:rsidRPr="00413822">
        <w:rPr>
          <w:rFonts w:ascii="Times New Roman" w:hAnsi="Times New Roman"/>
          <w:sz w:val="28"/>
          <w:szCs w:val="28"/>
          <w:lang w:val="kk-KZ"/>
        </w:rPr>
        <w:t>ның</w:t>
      </w:r>
      <w:r w:rsidRPr="00413822">
        <w:rPr>
          <w:rFonts w:ascii="Times New Roman" w:hAnsi="Times New Roman"/>
          <w:sz w:val="28"/>
          <w:szCs w:val="28"/>
          <w:lang w:val="kk-KZ"/>
        </w:rPr>
        <w:t xml:space="preserve"> полипозы</w:t>
      </w:r>
      <w:r w:rsidRPr="00C67833">
        <w:rPr>
          <w:rFonts w:ascii="Times New Roman" w:hAnsi="Times New Roman"/>
          <w:sz w:val="28"/>
          <w:szCs w:val="28"/>
          <w:lang w:val="kk-KZ"/>
        </w:rPr>
        <w:t>, Квинке ісінуі, есекжем) болуы;</w:t>
      </w:r>
    </w:p>
    <w:p w14:paraId="4EE7BF50" w14:textId="62A65294" w:rsidR="00895751" w:rsidRPr="00413822" w:rsidRDefault="00895751" w:rsidP="00B353DD">
      <w:pPr>
        <w:numPr>
          <w:ilvl w:val="0"/>
          <w:numId w:val="24"/>
        </w:numPr>
        <w:spacing w:after="0" w:line="240" w:lineRule="auto"/>
        <w:contextualSpacing/>
        <w:jc w:val="both"/>
        <w:rPr>
          <w:rFonts w:ascii="Times New Roman" w:hAnsi="Times New Roman"/>
          <w:sz w:val="28"/>
          <w:szCs w:val="28"/>
          <w:lang w:val="kk-KZ"/>
        </w:rPr>
      </w:pPr>
      <w:r w:rsidRPr="00413822">
        <w:rPr>
          <w:rFonts w:ascii="Times New Roman" w:hAnsi="Times New Roman"/>
          <w:sz w:val="28"/>
          <w:szCs w:val="28"/>
          <w:lang w:val="kk-KZ"/>
        </w:rPr>
        <w:t>белсенді қайталанатын ойық жара ауруы/қан кету</w:t>
      </w:r>
      <w:r w:rsidR="001365DA" w:rsidRPr="00413822">
        <w:rPr>
          <w:rFonts w:ascii="Times New Roman" w:hAnsi="Times New Roman"/>
          <w:sz w:val="28"/>
          <w:szCs w:val="28"/>
          <w:lang w:val="kk-KZ"/>
        </w:rPr>
        <w:t>і</w:t>
      </w:r>
      <w:r w:rsidRPr="00413822">
        <w:rPr>
          <w:rFonts w:ascii="Times New Roman" w:hAnsi="Times New Roman"/>
          <w:sz w:val="28"/>
          <w:szCs w:val="28"/>
          <w:lang w:val="kk-KZ"/>
        </w:rPr>
        <w:t xml:space="preserve"> немесе </w:t>
      </w:r>
      <w:r w:rsidR="001365DA" w:rsidRPr="00413822">
        <w:rPr>
          <w:rFonts w:ascii="Times New Roman" w:hAnsi="Times New Roman"/>
          <w:sz w:val="28"/>
          <w:szCs w:val="28"/>
          <w:lang w:val="kk-KZ"/>
        </w:rPr>
        <w:t xml:space="preserve">анамнезінде </w:t>
      </w:r>
      <w:r w:rsidRPr="00413822">
        <w:rPr>
          <w:rFonts w:ascii="Times New Roman" w:hAnsi="Times New Roman"/>
          <w:sz w:val="28"/>
          <w:szCs w:val="28"/>
          <w:lang w:val="kk-KZ"/>
        </w:rPr>
        <w:t>қайталанатын ойық жара ауруы/қан кету</w:t>
      </w:r>
      <w:r w:rsidR="001365DA" w:rsidRPr="00413822">
        <w:rPr>
          <w:rFonts w:ascii="Times New Roman" w:hAnsi="Times New Roman"/>
          <w:sz w:val="28"/>
          <w:szCs w:val="28"/>
          <w:lang w:val="kk-KZ"/>
        </w:rPr>
        <w:t>і</w:t>
      </w:r>
      <w:r w:rsidRPr="00413822">
        <w:rPr>
          <w:rFonts w:ascii="Times New Roman" w:hAnsi="Times New Roman"/>
          <w:sz w:val="28"/>
          <w:szCs w:val="28"/>
          <w:lang w:val="kk-KZ"/>
        </w:rPr>
        <w:t xml:space="preserve"> бар пациенттер (расталған ойық жараның немесе қан кетудің екі немесе одан да көп жеке эпизодтары);</w:t>
      </w:r>
    </w:p>
    <w:p w14:paraId="2BA34C1C" w14:textId="77777777" w:rsidR="00895751" w:rsidRPr="00C67833" w:rsidRDefault="00895751" w:rsidP="00B353DD">
      <w:pPr>
        <w:numPr>
          <w:ilvl w:val="0"/>
          <w:numId w:val="24"/>
        </w:num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ҚҚСП қолдану арқылы туындаған анамнезінде АІЖ ойық жарасынан қан кетуі немесе перфорациясы;</w:t>
      </w:r>
    </w:p>
    <w:p w14:paraId="32ABA52A" w14:textId="2C9F23ED" w:rsidR="00895751" w:rsidRPr="00C67833" w:rsidRDefault="00895751" w:rsidP="00B353DD">
      <w:pPr>
        <w:numPr>
          <w:ilvl w:val="0"/>
          <w:numId w:val="24"/>
        </w:numPr>
        <w:spacing w:after="0" w:line="240" w:lineRule="auto"/>
        <w:ind w:right="-2"/>
        <w:contextualSpacing/>
        <w:jc w:val="both"/>
        <w:rPr>
          <w:rFonts w:ascii="Times New Roman" w:hAnsi="Times New Roman"/>
          <w:sz w:val="28"/>
          <w:szCs w:val="28"/>
          <w:lang w:val="kk-KZ"/>
        </w:rPr>
      </w:pPr>
      <w:r w:rsidRPr="00C67833">
        <w:rPr>
          <w:rFonts w:ascii="Times New Roman" w:hAnsi="Times New Roman"/>
          <w:bCs/>
          <w:sz w:val="28"/>
          <w:szCs w:val="28"/>
          <w:lang w:val="kk-KZ"/>
        </w:rPr>
        <w:t xml:space="preserve">ауыр жүрек жеткіліксіздігі (NYHA бойынша IV класс), ауыр бауыр немесе бүйрек жеткіліксіздігі бар </w:t>
      </w:r>
      <w:r w:rsidRPr="00C67833">
        <w:rPr>
          <w:rFonts w:ascii="Times New Roman" w:hAnsi="Times New Roman"/>
          <w:sz w:val="28"/>
          <w:szCs w:val="28"/>
          <w:lang w:val="kk-KZ"/>
        </w:rPr>
        <w:t>пациенттерге</w:t>
      </w:r>
      <w:r w:rsidRPr="00C67833">
        <w:rPr>
          <w:rFonts w:ascii="Times New Roman" w:hAnsi="Times New Roman"/>
          <w:bCs/>
          <w:sz w:val="28"/>
          <w:szCs w:val="28"/>
          <w:lang w:val="kk-KZ"/>
        </w:rPr>
        <w:t>;</w:t>
      </w:r>
    </w:p>
    <w:p w14:paraId="7DEC11AC" w14:textId="21BAEDDB" w:rsidR="00895751" w:rsidRPr="00C67833" w:rsidRDefault="00895751" w:rsidP="00B353DD">
      <w:pPr>
        <w:numPr>
          <w:ilvl w:val="0"/>
          <w:numId w:val="24"/>
        </w:numPr>
        <w:spacing w:after="0" w:line="240" w:lineRule="auto"/>
        <w:ind w:right="-2"/>
        <w:contextualSpacing/>
        <w:jc w:val="both"/>
        <w:rPr>
          <w:rFonts w:ascii="Times New Roman" w:hAnsi="Times New Roman"/>
          <w:sz w:val="28"/>
          <w:szCs w:val="28"/>
          <w:lang w:val="kk-KZ"/>
        </w:rPr>
      </w:pPr>
      <w:r w:rsidRPr="00C67833">
        <w:rPr>
          <w:rFonts w:ascii="Times New Roman" w:hAnsi="Times New Roman"/>
          <w:sz w:val="28"/>
          <w:szCs w:val="28"/>
          <w:lang w:val="kk-KZ"/>
        </w:rPr>
        <w:t>гемофилия және қан ұюының басқа да бұзылулар</w:t>
      </w:r>
      <w:r w:rsidR="001365DA">
        <w:rPr>
          <w:rFonts w:ascii="Times New Roman" w:hAnsi="Times New Roman"/>
          <w:sz w:val="28"/>
          <w:szCs w:val="28"/>
          <w:lang w:val="kk-KZ"/>
        </w:rPr>
        <w:t>ы</w:t>
      </w:r>
      <w:r w:rsidRPr="00C67833">
        <w:rPr>
          <w:rFonts w:ascii="Times New Roman" w:hAnsi="Times New Roman"/>
          <w:sz w:val="28"/>
          <w:szCs w:val="28"/>
          <w:lang w:val="kk-KZ"/>
        </w:rPr>
        <w:t xml:space="preserve"> (оның ішінде гипокоагуляция), геморрагиялық диатездер;</w:t>
      </w:r>
    </w:p>
    <w:p w14:paraId="59A8185A" w14:textId="087AB600" w:rsidR="002D342B" w:rsidRPr="00B353DD" w:rsidRDefault="00895751" w:rsidP="00B353DD">
      <w:pPr>
        <w:pStyle w:val="ac"/>
        <w:numPr>
          <w:ilvl w:val="0"/>
          <w:numId w:val="25"/>
        </w:numPr>
        <w:spacing w:after="0" w:line="240" w:lineRule="auto"/>
        <w:ind w:right="-2"/>
        <w:jc w:val="both"/>
        <w:rPr>
          <w:rFonts w:ascii="Times New Roman" w:hAnsi="Times New Roman"/>
          <w:sz w:val="28"/>
          <w:szCs w:val="28"/>
          <w:lang w:val="kk-KZ"/>
        </w:rPr>
      </w:pPr>
      <w:r w:rsidRPr="00B353DD">
        <w:rPr>
          <w:rFonts w:ascii="Times New Roman" w:hAnsi="Times New Roman"/>
          <w:sz w:val="28"/>
          <w:szCs w:val="28"/>
          <w:lang w:val="kk-KZ"/>
        </w:rPr>
        <w:t>тұқым қуалайтын фруктозаға  жақпаушылығы немесе глюкоза-</w:t>
      </w:r>
    </w:p>
    <w:p w14:paraId="0FEEF408" w14:textId="62F9361D" w:rsidR="00895751" w:rsidRPr="00B353DD" w:rsidRDefault="00B353DD" w:rsidP="00B353DD">
      <w:pPr>
        <w:spacing w:after="0" w:line="240" w:lineRule="auto"/>
        <w:ind w:right="-2"/>
        <w:jc w:val="both"/>
        <w:rPr>
          <w:rFonts w:ascii="Times New Roman" w:hAnsi="Times New Roman"/>
          <w:sz w:val="28"/>
          <w:szCs w:val="28"/>
          <w:lang w:val="kk-KZ"/>
        </w:rPr>
      </w:pPr>
      <w:r>
        <w:rPr>
          <w:rFonts w:ascii="Times New Roman" w:hAnsi="Times New Roman"/>
          <w:sz w:val="28"/>
          <w:szCs w:val="28"/>
          <w:lang w:val="kk-KZ"/>
        </w:rPr>
        <w:t xml:space="preserve">          </w:t>
      </w:r>
      <w:r w:rsidR="00895751" w:rsidRPr="00B353DD">
        <w:rPr>
          <w:rFonts w:ascii="Times New Roman" w:hAnsi="Times New Roman"/>
          <w:sz w:val="28"/>
          <w:szCs w:val="28"/>
          <w:lang w:val="kk-KZ"/>
        </w:rPr>
        <w:t>галактоза  мальабсорбциясы, сахароза-изомальтаза жеткіліксіздігі;</w:t>
      </w:r>
    </w:p>
    <w:p w14:paraId="5D1495FF" w14:textId="77777777" w:rsidR="00895751" w:rsidRPr="00C67833" w:rsidRDefault="00895751" w:rsidP="00B353DD">
      <w:pPr>
        <w:numPr>
          <w:ilvl w:val="0"/>
          <w:numId w:val="25"/>
        </w:numPr>
        <w:spacing w:after="0" w:line="240" w:lineRule="auto"/>
        <w:ind w:right="-2"/>
        <w:contextualSpacing/>
        <w:jc w:val="both"/>
        <w:rPr>
          <w:rFonts w:ascii="Times New Roman" w:hAnsi="Times New Roman"/>
          <w:sz w:val="28"/>
          <w:szCs w:val="28"/>
        </w:rPr>
      </w:pPr>
      <w:r w:rsidRPr="00C67833">
        <w:rPr>
          <w:rFonts w:ascii="Times New Roman" w:hAnsi="Times New Roman"/>
          <w:sz w:val="28"/>
          <w:szCs w:val="28"/>
          <w:lang w:val="kk-KZ"/>
        </w:rPr>
        <w:t>жүктілік</w:t>
      </w:r>
      <w:r w:rsidRPr="00C67833">
        <w:rPr>
          <w:rFonts w:ascii="Times New Roman" w:hAnsi="Times New Roman"/>
          <w:sz w:val="28"/>
          <w:szCs w:val="28"/>
        </w:rPr>
        <w:t xml:space="preserve"> (III триместр);</w:t>
      </w:r>
    </w:p>
    <w:p w14:paraId="79CB2F3A" w14:textId="77777777" w:rsidR="00895751" w:rsidRPr="00C67833" w:rsidRDefault="00895751" w:rsidP="00B353DD">
      <w:pPr>
        <w:numPr>
          <w:ilvl w:val="0"/>
          <w:numId w:val="25"/>
        </w:numPr>
        <w:spacing w:after="0" w:line="240" w:lineRule="auto"/>
        <w:contextualSpacing/>
        <w:jc w:val="both"/>
        <w:rPr>
          <w:rFonts w:ascii="Times New Roman" w:eastAsia="Times New Roman" w:hAnsi="Times New Roman"/>
          <w:sz w:val="28"/>
          <w:szCs w:val="28"/>
          <w:lang w:val="kk-KZ" w:eastAsia="ru-RU"/>
        </w:rPr>
      </w:pPr>
      <w:r w:rsidRPr="00C67833">
        <w:rPr>
          <w:rFonts w:ascii="Times New Roman" w:eastAsia="Times New Roman" w:hAnsi="Times New Roman"/>
          <w:sz w:val="28"/>
          <w:szCs w:val="28"/>
          <w:lang w:val="kk-KZ" w:eastAsia="ru-RU"/>
        </w:rPr>
        <w:t>12 жасқа дейінгі балалар</w:t>
      </w:r>
      <w:r w:rsidRPr="00C67833">
        <w:rPr>
          <w:rFonts w:ascii="Times New Roman" w:eastAsia="Times New Roman" w:hAnsi="Times New Roman"/>
          <w:sz w:val="28"/>
          <w:szCs w:val="28"/>
          <w:lang w:eastAsia="ru-RU"/>
        </w:rPr>
        <w:t>.</w:t>
      </w:r>
    </w:p>
    <w:p w14:paraId="38D0AAB3" w14:textId="77777777" w:rsidR="00182224" w:rsidRPr="00182224" w:rsidRDefault="00182224" w:rsidP="00182224">
      <w:pPr>
        <w:spacing w:after="0" w:line="240" w:lineRule="auto"/>
        <w:jc w:val="both"/>
        <w:rPr>
          <w:rFonts w:ascii="Times New Roman" w:eastAsia="Times New Roman" w:hAnsi="Times New Roman"/>
          <w:b/>
          <w:i/>
          <w:sz w:val="28"/>
          <w:szCs w:val="28"/>
          <w:lang w:val="kk" w:eastAsia="ru-RU"/>
        </w:rPr>
      </w:pPr>
      <w:r w:rsidRPr="00182224">
        <w:rPr>
          <w:rFonts w:ascii="Times New Roman" w:eastAsia="Times New Roman" w:hAnsi="Times New Roman"/>
          <w:b/>
          <w:i/>
          <w:sz w:val="28"/>
          <w:szCs w:val="28"/>
          <w:lang w:val="kk" w:eastAsia="ru-RU"/>
        </w:rPr>
        <w:t>Қолдану кезіндегі қажетті сақтық шаралары</w:t>
      </w:r>
    </w:p>
    <w:p w14:paraId="5FAC94B8" w14:textId="77777777" w:rsidR="00810395" w:rsidRPr="00C67833" w:rsidRDefault="00810395" w:rsidP="00810395">
      <w:pPr>
        <w:tabs>
          <w:tab w:val="num" w:pos="0"/>
        </w:tabs>
        <w:overflowPunct w:val="0"/>
        <w:autoSpaceDE w:val="0"/>
        <w:autoSpaceDN w:val="0"/>
        <w:adjustRightInd w:val="0"/>
        <w:spacing w:after="0" w:line="240" w:lineRule="auto"/>
        <w:jc w:val="both"/>
        <w:rPr>
          <w:rFonts w:ascii="Times New Roman" w:eastAsia="Times New Roman" w:hAnsi="Times New Roman"/>
          <w:kern w:val="2"/>
          <w:sz w:val="28"/>
          <w:szCs w:val="28"/>
          <w:lang w:val="kk-KZ" w:eastAsia="x-none"/>
        </w:rPr>
      </w:pPr>
      <w:r w:rsidRPr="00C67833">
        <w:rPr>
          <w:rFonts w:ascii="Times New Roman" w:eastAsia="Times New Roman" w:hAnsi="Times New Roman"/>
          <w:kern w:val="2"/>
          <w:sz w:val="28"/>
          <w:szCs w:val="28"/>
          <w:lang w:val="kk" w:eastAsia="x-none"/>
        </w:rPr>
        <w:t xml:space="preserve">Препаратты барынша қысқа курспен және симптомдарды жою үшін қажетті ең аз тиімді дозада қабылдау ұсынылады. </w:t>
      </w:r>
    </w:p>
    <w:p w14:paraId="7AD242AA" w14:textId="77777777" w:rsidR="00810395" w:rsidRPr="00C67833" w:rsidRDefault="00810395" w:rsidP="00810395">
      <w:pPr>
        <w:suppressAutoHyphens/>
        <w:snapToGrid w:val="0"/>
        <w:spacing w:after="0" w:line="240" w:lineRule="auto"/>
        <w:jc w:val="both"/>
        <w:rPr>
          <w:rFonts w:ascii="Times New Roman" w:hAnsi="Times New Roman"/>
          <w:sz w:val="28"/>
          <w:szCs w:val="28"/>
          <w:lang w:val="kk-KZ" w:bidi="ru-RU"/>
        </w:rPr>
      </w:pPr>
      <w:r w:rsidRPr="00C67833">
        <w:rPr>
          <w:rFonts w:ascii="Times New Roman" w:eastAsia="Times New Roman" w:hAnsi="Times New Roman"/>
          <w:kern w:val="2"/>
          <w:sz w:val="28"/>
          <w:szCs w:val="28"/>
          <w:lang w:val="kk" w:eastAsia="ru-RU" w:bidi="ru-RU"/>
        </w:rPr>
        <w:t>ҚҚСП қабылдағаннан кейін жағымсыз реакциялардың, әсіресе қан кету немесе асқазан-ішек жолының ойық жарасының тесілуі сияқты өліммен аяқталуы мүмкін реакциялардың жиілігі егде жастағы адамдарда жоғарылаған</w:t>
      </w:r>
      <w:r w:rsidRPr="00C67833">
        <w:rPr>
          <w:rFonts w:ascii="Times New Roman" w:hAnsi="Times New Roman"/>
          <w:sz w:val="28"/>
          <w:szCs w:val="28"/>
          <w:lang w:val="kk-KZ" w:bidi="ru-RU"/>
        </w:rPr>
        <w:t>.</w:t>
      </w:r>
    </w:p>
    <w:p w14:paraId="6F545C35" w14:textId="77777777" w:rsidR="00810395" w:rsidRPr="00C67833" w:rsidRDefault="00810395" w:rsidP="00810395">
      <w:pPr>
        <w:suppressAutoHyphens/>
        <w:snapToGrid w:val="0"/>
        <w:spacing w:after="0" w:line="240" w:lineRule="auto"/>
        <w:jc w:val="both"/>
        <w:rPr>
          <w:rFonts w:ascii="Times New Roman" w:hAnsi="Times New Roman"/>
          <w:sz w:val="28"/>
          <w:szCs w:val="28"/>
          <w:lang w:val="kk-KZ" w:eastAsia="ar-SA"/>
        </w:rPr>
      </w:pPr>
      <w:r w:rsidRPr="00C67833">
        <w:rPr>
          <w:rFonts w:ascii="Times New Roman" w:hAnsi="Times New Roman"/>
          <w:bCs/>
          <w:i/>
          <w:iCs/>
          <w:sz w:val="28"/>
          <w:szCs w:val="28"/>
          <w:lang w:val="kk-KZ" w:eastAsia="ar-SA"/>
        </w:rPr>
        <w:t xml:space="preserve">Тыныс алу мүшелері </w:t>
      </w:r>
    </w:p>
    <w:p w14:paraId="12623F30" w14:textId="77777777" w:rsidR="00810395" w:rsidRPr="00C67833" w:rsidRDefault="00810395" w:rsidP="00810395">
      <w:pPr>
        <w:tabs>
          <w:tab w:val="num" w:pos="0"/>
        </w:tabs>
        <w:spacing w:after="0" w:line="240" w:lineRule="auto"/>
        <w:contextualSpacing/>
        <w:jc w:val="both"/>
        <w:rPr>
          <w:rFonts w:ascii="Times New Roman" w:hAnsi="Times New Roman"/>
          <w:spacing w:val="-4"/>
          <w:sz w:val="28"/>
          <w:szCs w:val="28"/>
          <w:lang w:val="kk-KZ"/>
        </w:rPr>
      </w:pPr>
      <w:bookmarkStart w:id="1" w:name="_Hlk531167439"/>
      <w:r w:rsidRPr="00C67833">
        <w:rPr>
          <w:rFonts w:ascii="Times New Roman" w:hAnsi="Times New Roman"/>
          <w:spacing w:val="-4"/>
          <w:sz w:val="28"/>
          <w:szCs w:val="28"/>
          <w:lang w:val="kk-KZ"/>
        </w:rPr>
        <w:t>ҚҚСП қабылдау аясында өршу сатысындағы немесе анамнезінде бронх демікпесі немесе аллергиялық аурулары бар пациенттерде бронх түйілуі дамуы мүмкін.</w:t>
      </w:r>
    </w:p>
    <w:p w14:paraId="5E1ED77F" w14:textId="77777777" w:rsidR="00810395" w:rsidRPr="00C67833" w:rsidRDefault="00810395" w:rsidP="00810395">
      <w:pPr>
        <w:tabs>
          <w:tab w:val="num" w:pos="0"/>
        </w:tabs>
        <w:spacing w:after="0" w:line="240" w:lineRule="auto"/>
        <w:contextualSpacing/>
        <w:jc w:val="both"/>
        <w:rPr>
          <w:rFonts w:ascii="Times New Roman" w:hAnsi="Times New Roman"/>
          <w:i/>
          <w:spacing w:val="-4"/>
          <w:sz w:val="28"/>
          <w:szCs w:val="28"/>
          <w:lang w:val="kk-KZ"/>
        </w:rPr>
      </w:pPr>
      <w:r w:rsidRPr="00C67833">
        <w:rPr>
          <w:rFonts w:ascii="Times New Roman" w:hAnsi="Times New Roman"/>
          <w:i/>
          <w:spacing w:val="-4"/>
          <w:sz w:val="28"/>
          <w:szCs w:val="28"/>
          <w:lang w:val="kk-KZ"/>
        </w:rPr>
        <w:t>Басқа ҚҚСП</w:t>
      </w:r>
    </w:p>
    <w:p w14:paraId="603E12C7" w14:textId="577D08D1" w:rsidR="00810395" w:rsidRPr="00C67833" w:rsidRDefault="00810395" w:rsidP="00810395">
      <w:pPr>
        <w:tabs>
          <w:tab w:val="num" w:pos="0"/>
        </w:tabs>
        <w:spacing w:after="0" w:line="240" w:lineRule="auto"/>
        <w:contextualSpacing/>
        <w:jc w:val="both"/>
        <w:rPr>
          <w:rFonts w:ascii="Times New Roman" w:hAnsi="Times New Roman"/>
          <w:spacing w:val="-4"/>
          <w:sz w:val="28"/>
          <w:szCs w:val="28"/>
          <w:lang w:val="kk-KZ"/>
        </w:rPr>
      </w:pPr>
      <w:r w:rsidRPr="00C67833">
        <w:rPr>
          <w:rFonts w:ascii="Times New Roman" w:hAnsi="Times New Roman"/>
          <w:spacing w:val="-4"/>
          <w:sz w:val="28"/>
          <w:szCs w:val="28"/>
          <w:lang w:val="kk-KZ"/>
        </w:rPr>
        <w:t>Ибупрофенді қатарлас ҚҚСП, соның ішінде селективті циклооксигеназа-2 тежегіштерімен бір мезгілде қолданудан аулақ болу керек.</w:t>
      </w:r>
    </w:p>
    <w:bookmarkEnd w:id="1"/>
    <w:p w14:paraId="48634EDC" w14:textId="77777777" w:rsidR="00810395" w:rsidRPr="00C67833" w:rsidRDefault="00810395" w:rsidP="00810395">
      <w:pPr>
        <w:suppressAutoHyphens/>
        <w:spacing w:after="0" w:line="240" w:lineRule="auto"/>
        <w:jc w:val="both"/>
        <w:rPr>
          <w:rFonts w:ascii="Times New Roman" w:hAnsi="Times New Roman"/>
          <w:bCs/>
          <w:i/>
          <w:iCs/>
          <w:sz w:val="28"/>
          <w:szCs w:val="28"/>
          <w:lang w:val="kk-KZ" w:eastAsia="ar-SA"/>
        </w:rPr>
      </w:pPr>
      <w:r w:rsidRPr="00C67833">
        <w:rPr>
          <w:rFonts w:ascii="Times New Roman" w:hAnsi="Times New Roman"/>
          <w:i/>
          <w:sz w:val="28"/>
          <w:szCs w:val="28"/>
          <w:lang w:val="kk-KZ" w:eastAsia="ar-SA"/>
        </w:rPr>
        <w:t>Жүйелі қызыл жегі немесе дәнекер тіннің аралас ауруы</w:t>
      </w:r>
    </w:p>
    <w:p w14:paraId="24D51D59" w14:textId="1F074D07" w:rsidR="00810395" w:rsidRPr="00C67833" w:rsidRDefault="00810395" w:rsidP="00810395">
      <w:pPr>
        <w:tabs>
          <w:tab w:val="num" w:pos="0"/>
        </w:tabs>
        <w:spacing w:after="0" w:line="240" w:lineRule="auto"/>
        <w:contextualSpacing/>
        <w:jc w:val="both"/>
        <w:rPr>
          <w:rFonts w:ascii="Times New Roman" w:hAnsi="Times New Roman"/>
          <w:bCs/>
          <w:iCs/>
          <w:sz w:val="28"/>
          <w:szCs w:val="28"/>
          <w:lang w:val="kk-KZ" w:eastAsia="ar-SA"/>
        </w:rPr>
      </w:pPr>
      <w:r w:rsidRPr="00C67833">
        <w:rPr>
          <w:rFonts w:ascii="Times New Roman" w:hAnsi="Times New Roman"/>
          <w:bCs/>
          <w:iCs/>
          <w:sz w:val="28"/>
          <w:szCs w:val="28"/>
          <w:lang w:val="kk-KZ" w:eastAsia="ar-SA"/>
        </w:rPr>
        <w:t>Асептикалық менингит қаупінің жоғарылауы</w:t>
      </w:r>
      <w:r w:rsidRPr="00C67833">
        <w:rPr>
          <w:rFonts w:ascii="Times New Roman" w:hAnsi="Times New Roman"/>
          <w:spacing w:val="-4"/>
          <w:sz w:val="28"/>
          <w:szCs w:val="28"/>
          <w:lang w:val="kk-KZ"/>
        </w:rPr>
        <w:t>.</w:t>
      </w:r>
    </w:p>
    <w:p w14:paraId="1ED3A77E" w14:textId="77777777" w:rsidR="00810395" w:rsidRPr="00C67833" w:rsidRDefault="00810395" w:rsidP="00810395">
      <w:pPr>
        <w:widowControl w:val="0"/>
        <w:shd w:val="clear" w:color="auto" w:fill="FFFFFF"/>
        <w:spacing w:after="0" w:line="240" w:lineRule="auto"/>
        <w:ind w:firstLine="20"/>
        <w:contextualSpacing/>
        <w:rPr>
          <w:rFonts w:ascii="Times New Roman" w:eastAsia="Arial" w:hAnsi="Times New Roman"/>
          <w:i/>
          <w:sz w:val="28"/>
          <w:szCs w:val="28"/>
          <w:lang w:val="kk-KZ" w:eastAsia="ru-RU" w:bidi="ru-RU"/>
        </w:rPr>
      </w:pPr>
      <w:r w:rsidRPr="00C67833">
        <w:rPr>
          <w:rFonts w:ascii="Times New Roman" w:eastAsia="Arial" w:hAnsi="Times New Roman"/>
          <w:i/>
          <w:sz w:val="28"/>
          <w:szCs w:val="28"/>
          <w:lang w:val="kk-KZ" w:eastAsia="ru-RU" w:bidi="ru-RU"/>
        </w:rPr>
        <w:t>Несеп шығару жүйесінің мүшелері</w:t>
      </w:r>
    </w:p>
    <w:p w14:paraId="38CD3D2E" w14:textId="5D2A939C" w:rsidR="00810395" w:rsidRPr="00C67833" w:rsidRDefault="00810395" w:rsidP="00810395">
      <w:pPr>
        <w:widowControl w:val="0"/>
        <w:spacing w:after="0" w:line="240" w:lineRule="auto"/>
        <w:contextualSpacing/>
        <w:rPr>
          <w:rFonts w:ascii="Times New Roman" w:eastAsia="Arial" w:hAnsi="Times New Roman"/>
          <w:sz w:val="28"/>
          <w:szCs w:val="28"/>
          <w:lang w:val="kk-KZ" w:eastAsia="ru-RU" w:bidi="ru-RU"/>
        </w:rPr>
      </w:pPr>
      <w:r w:rsidRPr="00C67833">
        <w:rPr>
          <w:rFonts w:ascii="Times New Roman" w:eastAsia="Arial" w:hAnsi="Times New Roman"/>
          <w:sz w:val="28"/>
          <w:szCs w:val="28"/>
          <w:lang w:val="kk-KZ" w:eastAsia="ru-RU" w:bidi="ru-RU"/>
        </w:rPr>
        <w:t>Бүйрек жеткіліксіздігі, өйткені бүйрек функциясының төмендеуі жалғасуы мүмкін.</w:t>
      </w:r>
      <w:r w:rsidRPr="00C67833">
        <w:rPr>
          <w:rFonts w:ascii="Arial" w:eastAsia="Arial" w:hAnsi="Arial" w:cs="Arial"/>
          <w:sz w:val="28"/>
          <w:szCs w:val="28"/>
          <w:lang w:val="kk-KZ" w:eastAsia="ru-RU"/>
        </w:rPr>
        <w:t xml:space="preserve"> </w:t>
      </w:r>
      <w:r w:rsidRPr="00C67833">
        <w:rPr>
          <w:rFonts w:ascii="Times New Roman" w:eastAsia="Arial" w:hAnsi="Times New Roman"/>
          <w:sz w:val="28"/>
          <w:szCs w:val="28"/>
          <w:lang w:val="kk-KZ" w:eastAsia="ru-RU" w:bidi="ru-RU"/>
        </w:rPr>
        <w:t>Дегидратациясы бар балалар мен жасөспірімдерде бүйрек функциясының бұзылу қаупі бар.</w:t>
      </w:r>
    </w:p>
    <w:p w14:paraId="34B0CE3A" w14:textId="77777777" w:rsidR="00810395" w:rsidRPr="00C67833" w:rsidRDefault="00810395" w:rsidP="00810395">
      <w:pPr>
        <w:spacing w:after="0" w:line="240" w:lineRule="auto"/>
        <w:contextualSpacing/>
        <w:jc w:val="both"/>
        <w:rPr>
          <w:rFonts w:ascii="Times New Roman" w:hAnsi="Times New Roman"/>
          <w:i/>
          <w:sz w:val="28"/>
          <w:szCs w:val="28"/>
          <w:lang w:val="kk-KZ"/>
        </w:rPr>
      </w:pPr>
      <w:r w:rsidRPr="00C67833">
        <w:rPr>
          <w:rFonts w:ascii="Times New Roman" w:hAnsi="Times New Roman"/>
          <w:i/>
          <w:iCs/>
          <w:sz w:val="28"/>
          <w:szCs w:val="28"/>
          <w:lang w:val="kk-KZ"/>
        </w:rPr>
        <w:t xml:space="preserve">Гепатобилиарлық жүйе  </w:t>
      </w:r>
    </w:p>
    <w:p w14:paraId="7DE4499A" w14:textId="552591F6" w:rsidR="00810395" w:rsidRPr="00C67833" w:rsidRDefault="00810395" w:rsidP="00810395">
      <w:pPr>
        <w:tabs>
          <w:tab w:val="num" w:pos="0"/>
        </w:tabs>
        <w:spacing w:after="0" w:line="240" w:lineRule="auto"/>
        <w:contextualSpacing/>
        <w:jc w:val="both"/>
        <w:rPr>
          <w:rFonts w:ascii="Times New Roman" w:hAnsi="Times New Roman"/>
          <w:spacing w:val="-4"/>
          <w:sz w:val="28"/>
          <w:szCs w:val="28"/>
          <w:lang w:val="kk-KZ"/>
        </w:rPr>
      </w:pPr>
      <w:r w:rsidRPr="00C67833">
        <w:rPr>
          <w:rFonts w:ascii="Times New Roman" w:hAnsi="Times New Roman"/>
          <w:spacing w:val="-4"/>
          <w:sz w:val="28"/>
          <w:szCs w:val="28"/>
          <w:lang w:val="kk-KZ"/>
        </w:rPr>
        <w:t>Бауырдың   дисфункциясы.</w:t>
      </w:r>
    </w:p>
    <w:p w14:paraId="39E8A48A" w14:textId="77777777" w:rsidR="00810395" w:rsidRPr="00C67833" w:rsidRDefault="00810395" w:rsidP="00810395">
      <w:pPr>
        <w:spacing w:after="0" w:line="240" w:lineRule="auto"/>
        <w:contextualSpacing/>
        <w:jc w:val="both"/>
        <w:rPr>
          <w:rFonts w:ascii="Times New Roman" w:hAnsi="Times New Roman"/>
          <w:bCs/>
          <w:i/>
          <w:iCs/>
          <w:sz w:val="28"/>
          <w:szCs w:val="28"/>
          <w:lang w:val="kk-KZ" w:eastAsia="ar-SA"/>
        </w:rPr>
      </w:pPr>
      <w:r w:rsidRPr="00C67833">
        <w:rPr>
          <w:rFonts w:ascii="Times New Roman" w:hAnsi="Times New Roman"/>
          <w:bCs/>
          <w:i/>
          <w:iCs/>
          <w:sz w:val="28"/>
          <w:szCs w:val="28"/>
          <w:lang w:val="kk-KZ" w:eastAsia="ar-SA"/>
        </w:rPr>
        <w:t xml:space="preserve">Жүрек-қантамыр жүйесі </w:t>
      </w:r>
    </w:p>
    <w:p w14:paraId="761A1BA1" w14:textId="77777777" w:rsidR="003058F8" w:rsidRDefault="003058F8" w:rsidP="00810395">
      <w:pPr>
        <w:widowControl w:val="0"/>
        <w:spacing w:after="0" w:line="240" w:lineRule="auto"/>
        <w:contextualSpacing/>
        <w:jc w:val="both"/>
        <w:rPr>
          <w:rFonts w:ascii="Times New Roman" w:eastAsia="Arial" w:hAnsi="Times New Roman"/>
          <w:sz w:val="28"/>
          <w:szCs w:val="28"/>
          <w:lang w:val="kk-KZ" w:eastAsia="ru-RU" w:bidi="ru-RU"/>
        </w:rPr>
      </w:pPr>
    </w:p>
    <w:p w14:paraId="1E28BE31" w14:textId="77777777" w:rsidR="003058F8" w:rsidRDefault="003058F8" w:rsidP="00810395">
      <w:pPr>
        <w:widowControl w:val="0"/>
        <w:spacing w:after="0" w:line="240" w:lineRule="auto"/>
        <w:contextualSpacing/>
        <w:jc w:val="both"/>
        <w:rPr>
          <w:rFonts w:ascii="Times New Roman" w:eastAsia="Arial" w:hAnsi="Times New Roman"/>
          <w:sz w:val="28"/>
          <w:szCs w:val="28"/>
          <w:lang w:val="kk-KZ" w:eastAsia="ru-RU" w:bidi="ru-RU"/>
        </w:rPr>
      </w:pPr>
    </w:p>
    <w:p w14:paraId="2CFD04E5" w14:textId="1C1513E7" w:rsidR="00810395" w:rsidRPr="00C67833" w:rsidRDefault="00810395" w:rsidP="00810395">
      <w:pPr>
        <w:widowControl w:val="0"/>
        <w:spacing w:after="0" w:line="240" w:lineRule="auto"/>
        <w:contextualSpacing/>
        <w:jc w:val="both"/>
        <w:rPr>
          <w:rFonts w:ascii="Times New Roman" w:eastAsia="Arial" w:hAnsi="Times New Roman"/>
          <w:sz w:val="28"/>
          <w:szCs w:val="28"/>
          <w:lang w:val="kk-KZ" w:eastAsia="ru-RU" w:bidi="ru-RU"/>
        </w:rPr>
      </w:pPr>
      <w:r w:rsidRPr="00C67833">
        <w:rPr>
          <w:rFonts w:ascii="Times New Roman" w:eastAsia="Arial" w:hAnsi="Times New Roman"/>
          <w:sz w:val="28"/>
          <w:szCs w:val="28"/>
          <w:lang w:val="kk-KZ" w:eastAsia="ru-RU" w:bidi="ru-RU"/>
        </w:rPr>
        <w:lastRenderedPageBreak/>
        <w:t>Анамнезінде артериялық гипертензиясы және/немесе жүрек жеткіліксіздігі бар пациенттерге препаратты қабылдауды сақтықпен бастауы керек (дәрігермен ақылдасу қажет), өйткені сұйықтықтың іркілуі, артериялық гипертензия және ҚҚСП қабылдаумен байланысты ісінулер туралы хабарланған.</w:t>
      </w:r>
    </w:p>
    <w:p w14:paraId="01B198F7" w14:textId="77777777" w:rsidR="00810395" w:rsidRPr="00C67833" w:rsidRDefault="00810395" w:rsidP="00810395">
      <w:pPr>
        <w:tabs>
          <w:tab w:val="num" w:pos="0"/>
        </w:tabs>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Ибупрофенді ұзақ уақыт, әсіресе жоғары дозаларда (тәулігіне 2400 мг) қолдану тромбоздық асқынулардың (мысалы, миокард инфарктісі немесе инсульт) даму қаупінің елеусіз жоғарылауымен байланысты болуы мүмкін.</w:t>
      </w:r>
      <w:r w:rsidRPr="00C67833">
        <w:rPr>
          <w:sz w:val="28"/>
          <w:szCs w:val="28"/>
          <w:lang w:val="kk-KZ"/>
        </w:rPr>
        <w:t xml:space="preserve"> </w:t>
      </w:r>
      <w:bookmarkStart w:id="2" w:name="_Hlk531166788"/>
      <w:r w:rsidRPr="00C67833">
        <w:rPr>
          <w:rFonts w:ascii="Times New Roman" w:hAnsi="Times New Roman"/>
          <w:sz w:val="28"/>
          <w:szCs w:val="28"/>
          <w:lang w:val="kk-KZ"/>
        </w:rPr>
        <w:t xml:space="preserve">Ибупрофеннің ұсынылған тәуліктік дозасын қабылдау (тәулігіне 1200 мг) жүрек-қан тамырлары жүйесінің тарапынан асқыну дамуының қаупі жоғарылауын тудырмайды. </w:t>
      </w:r>
    </w:p>
    <w:bookmarkEnd w:id="2"/>
    <w:p w14:paraId="1545F20E" w14:textId="77777777" w:rsidR="00810395" w:rsidRPr="00C67833" w:rsidRDefault="00810395" w:rsidP="00810395">
      <w:pPr>
        <w:tabs>
          <w:tab w:val="num" w:pos="0"/>
        </w:tabs>
        <w:spacing w:after="0" w:line="240" w:lineRule="auto"/>
        <w:contextualSpacing/>
        <w:jc w:val="both"/>
        <w:rPr>
          <w:rFonts w:ascii="Times New Roman" w:hAnsi="Times New Roman"/>
          <w:spacing w:val="-4"/>
          <w:sz w:val="28"/>
          <w:szCs w:val="28"/>
          <w:lang w:val="kk-KZ"/>
        </w:rPr>
      </w:pPr>
      <w:r w:rsidRPr="00C67833">
        <w:rPr>
          <w:rFonts w:ascii="Times New Roman" w:hAnsi="Times New Roman"/>
          <w:spacing w:val="-4"/>
          <w:sz w:val="28"/>
          <w:szCs w:val="28"/>
          <w:lang w:val="kk-KZ"/>
        </w:rPr>
        <w:t>Бақыланбайтын артериялық гипертензиясы, II-III класты NYHA жіктемесі бойынша іркілісті жүрек жеткіліксіздігі, жүректің анықталған ишемиялық ауруы, шеткері артерия аурулары және/немесе цереброваскулярлық аурулары бар пациенттерге ибупрофеннің жоғары дозаларын (тәулігіне 2400 мг) қолданудан аулақ болу керек.</w:t>
      </w:r>
      <w:r w:rsidRPr="00C67833">
        <w:rPr>
          <w:sz w:val="28"/>
          <w:szCs w:val="28"/>
          <w:lang w:val="kk-KZ"/>
        </w:rPr>
        <w:t xml:space="preserve"> </w:t>
      </w:r>
      <w:r w:rsidRPr="00C67833">
        <w:rPr>
          <w:rFonts w:ascii="Times New Roman" w:hAnsi="Times New Roman"/>
          <w:spacing w:val="-4"/>
          <w:sz w:val="28"/>
          <w:szCs w:val="28"/>
          <w:lang w:val="kk-KZ"/>
        </w:rPr>
        <w:t>Ибупрофенмен ұзақ мерзімді, әсіресе жоғары дозаларда (тәулігіне≥ 2400 мг) ем басталғанға дейін жүрек-қан тамырлары асқынуларының (мысалы, гипертония, гиперлипидемия, қант диабеті, шылым шегу) даму қаупі факторлары бар пациенттерде пайда-қауіп арақатынасын мұқият бағалау қажет.</w:t>
      </w:r>
    </w:p>
    <w:p w14:paraId="06AD854E" w14:textId="77777777" w:rsidR="0079603E" w:rsidRPr="00C67833" w:rsidRDefault="0079603E" w:rsidP="0079603E">
      <w:pPr>
        <w:tabs>
          <w:tab w:val="num" w:pos="0"/>
        </w:tabs>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Жүрек-қан тамырлары және цереброваскулярлық әсерлер</w:t>
      </w:r>
    </w:p>
    <w:p w14:paraId="49DFA96C" w14:textId="6D97025F" w:rsidR="0079603E" w:rsidRPr="00C67833" w:rsidRDefault="0079603E" w:rsidP="0079603E">
      <w:pPr>
        <w:tabs>
          <w:tab w:val="num" w:pos="0"/>
        </w:tabs>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Ибупрофен қабылдаған пациенттерде Коунис синдромының жағдайлары туралы хабарланды. </w:t>
      </w:r>
      <w:r w:rsidR="006C6E24" w:rsidRPr="006C6E24">
        <w:rPr>
          <w:rFonts w:ascii="Times New Roman" w:hAnsi="Times New Roman"/>
          <w:sz w:val="28"/>
          <w:szCs w:val="28"/>
          <w:lang w:val="kk-KZ"/>
        </w:rPr>
        <w:t>Коунис синдромы коронарлық артериялардың тарылуымен байланысты және миокард инфарктісіне әкелуі мүмкін аллергиялық немесе аса жоғары сезімталдық реакцияларына қатысты салдарлы болатын жүрек-қан тамырлары симптомдары ретінде анықталады.</w:t>
      </w:r>
    </w:p>
    <w:p w14:paraId="3763D104" w14:textId="4395695F" w:rsidR="00810395" w:rsidRPr="00C67833" w:rsidRDefault="00810395" w:rsidP="00810395">
      <w:pPr>
        <w:spacing w:after="0" w:line="240" w:lineRule="auto"/>
        <w:contextualSpacing/>
        <w:jc w:val="both"/>
        <w:rPr>
          <w:rFonts w:ascii="Times New Roman" w:hAnsi="Times New Roman"/>
          <w:bCs/>
          <w:i/>
          <w:iCs/>
          <w:sz w:val="28"/>
          <w:szCs w:val="28"/>
          <w:lang w:val="kk-KZ" w:eastAsia="ar-SA"/>
        </w:rPr>
      </w:pPr>
      <w:r w:rsidRPr="00C67833">
        <w:rPr>
          <w:rFonts w:ascii="Times New Roman" w:hAnsi="Times New Roman"/>
          <w:bCs/>
          <w:i/>
          <w:iCs/>
          <w:sz w:val="28"/>
          <w:szCs w:val="28"/>
          <w:lang w:val="kk-KZ" w:eastAsia="ar-SA"/>
        </w:rPr>
        <w:t xml:space="preserve">Асқазан-ішек жолы (АІЖ) </w:t>
      </w:r>
    </w:p>
    <w:p w14:paraId="0B564D57" w14:textId="676380D7" w:rsidR="00810395" w:rsidRPr="00C67833" w:rsidRDefault="00810395" w:rsidP="00810395">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ҚҚСП анамнезінде асқазан-ішек аурулары бар (спецификалық емес ойық жаралы колит, Крон ауруы) пациенттерге, көрсетілген аурулардың өршуі болуы ықтималдығына байланысты, сақтықпен тағайындау керек.</w:t>
      </w:r>
    </w:p>
    <w:p w14:paraId="08E1AFA4" w14:textId="77777777" w:rsidR="00810395" w:rsidRPr="00C67833" w:rsidRDefault="00810395" w:rsidP="00810395">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Емдеудің кез келген сатысында ҚҚСП қабылдау анамнезіндегі ескерту симптомдрына немесе асқазан-ішек жолдары тарапынан жағымсыз реакцияларының болуына қарамастан, кейде өліммен аяқталуға әкелетін асқазан-ішектен қан кетуге, ойық жаралануға немесе тесілуге соқтыруы мүмкін.</w:t>
      </w:r>
    </w:p>
    <w:p w14:paraId="551BE06C" w14:textId="4BFAC247" w:rsidR="00810395" w:rsidRPr="00C67833" w:rsidRDefault="00810395" w:rsidP="00810395">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Анамнезінде ойық жарасы бар пациенттерде, әсіресе қан кетумен немесе тесілумен асқынған ойық жарасы бар және егде жастағы пациенттерде ҚҚСП дозасын ұлғайтқанда асқазан-ішектен қан кету, ойық жара немесе тесілу қаупі артады. Мұндай пациенттер препарат қабылдауды мүмкін болатын ең аз дозадан бастауы керек.</w:t>
      </w:r>
    </w:p>
    <w:p w14:paraId="5D0A0115" w14:textId="1B3E603A" w:rsidR="003058F8" w:rsidRDefault="00810395" w:rsidP="00810395">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Анамнезінде асқазан-ішек уыттылығы бар пациенттерге, әсіресе егде жастағы пациенттерге, әсіресе емдеудің бастапқы сатысында </w:t>
      </w:r>
      <w:r w:rsidR="007A1FA8" w:rsidRPr="00413822">
        <w:rPr>
          <w:rFonts w:ascii="Times New Roman" w:hAnsi="Times New Roman"/>
          <w:sz w:val="28"/>
          <w:szCs w:val="28"/>
          <w:lang w:val="kk-KZ"/>
        </w:rPr>
        <w:t>құрсақ</w:t>
      </w:r>
      <w:r w:rsidRPr="00413822">
        <w:rPr>
          <w:rFonts w:ascii="Times New Roman" w:hAnsi="Times New Roman"/>
          <w:sz w:val="28"/>
          <w:szCs w:val="28"/>
          <w:lang w:val="kk-KZ"/>
        </w:rPr>
        <w:t xml:space="preserve"> қуысы</w:t>
      </w:r>
      <w:r w:rsidRPr="00C67833">
        <w:rPr>
          <w:rFonts w:ascii="Times New Roman" w:hAnsi="Times New Roman"/>
          <w:sz w:val="28"/>
          <w:szCs w:val="28"/>
          <w:lang w:val="kk-KZ"/>
        </w:rPr>
        <w:t xml:space="preserve"> </w:t>
      </w:r>
    </w:p>
    <w:p w14:paraId="1F7A0B87" w14:textId="77777777" w:rsidR="00404D5C" w:rsidRDefault="00404D5C" w:rsidP="00810395">
      <w:pPr>
        <w:spacing w:after="0" w:line="240" w:lineRule="auto"/>
        <w:contextualSpacing/>
        <w:jc w:val="both"/>
        <w:rPr>
          <w:rFonts w:ascii="Times New Roman" w:hAnsi="Times New Roman"/>
          <w:sz w:val="28"/>
          <w:szCs w:val="28"/>
          <w:lang w:val="kk-KZ"/>
        </w:rPr>
      </w:pPr>
    </w:p>
    <w:p w14:paraId="637EA965" w14:textId="77777777" w:rsidR="00404D5C" w:rsidRDefault="00404D5C" w:rsidP="00810395">
      <w:pPr>
        <w:spacing w:after="0" w:line="240" w:lineRule="auto"/>
        <w:contextualSpacing/>
        <w:jc w:val="both"/>
        <w:rPr>
          <w:rFonts w:ascii="Times New Roman" w:hAnsi="Times New Roman"/>
          <w:sz w:val="28"/>
          <w:szCs w:val="28"/>
          <w:lang w:val="kk-KZ"/>
        </w:rPr>
      </w:pPr>
    </w:p>
    <w:p w14:paraId="297D71C4" w14:textId="28190918" w:rsidR="00810395" w:rsidRPr="00C67833" w:rsidRDefault="00810395" w:rsidP="00810395">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lastRenderedPageBreak/>
        <w:t>мүшелерінің тарапынан кез келген ерекше симптомдары (әсіресе асқазан-ішектен қан кету туралы) туралы хабарлау керек.</w:t>
      </w:r>
    </w:p>
    <w:p w14:paraId="26B35E92" w14:textId="77777777" w:rsidR="00B40B04" w:rsidRPr="00C67833" w:rsidRDefault="00810395" w:rsidP="007A1FA8">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Ойық жара түзілу немесе қан кету қаупін арттыруы мүмкін мысалы, пероральді кортикостероидтар, антикоагулянттар (мысалы, варфарин), серотонинді кері қармаудың селективті тежегіштері  немесе тромбоциттерге қарсы препараттар (мысалы, аспирин) сияқты дәрілік препараттарды </w:t>
      </w:r>
    </w:p>
    <w:p w14:paraId="4C824092" w14:textId="41983E0E" w:rsidR="00810395" w:rsidRPr="00C67833" w:rsidRDefault="00810395" w:rsidP="007A1FA8">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қабылдайтын пациенттерге препаратты сақтықпен ұсыну керек.</w:t>
      </w:r>
    </w:p>
    <w:p w14:paraId="3BF40F1C" w14:textId="77777777" w:rsidR="00810395" w:rsidRPr="00C67833" w:rsidRDefault="00810395" w:rsidP="00E25679">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Егер ибупрофен қабылдаған пациенттерде асқазан-ішектен қан кету немесе ойық жара пайда болса, емдеуді тоқтату керек.</w:t>
      </w:r>
    </w:p>
    <w:p w14:paraId="1CF4787F" w14:textId="77777777" w:rsidR="00810395" w:rsidRPr="00C67833" w:rsidRDefault="00810395" w:rsidP="00E25679">
      <w:pPr>
        <w:overflowPunct w:val="0"/>
        <w:autoSpaceDE w:val="0"/>
        <w:autoSpaceDN w:val="0"/>
        <w:adjustRightInd w:val="0"/>
        <w:spacing w:after="0" w:line="240" w:lineRule="auto"/>
        <w:jc w:val="both"/>
        <w:rPr>
          <w:rFonts w:ascii="Times New Roman" w:eastAsia="Times New Roman" w:hAnsi="Times New Roman"/>
          <w:i/>
          <w:sz w:val="28"/>
          <w:szCs w:val="28"/>
          <w:lang w:val="kk-KZ" w:eastAsia="ru-RU"/>
        </w:rPr>
      </w:pPr>
      <w:r w:rsidRPr="00C67833">
        <w:rPr>
          <w:rFonts w:ascii="Times New Roman" w:eastAsia="Times New Roman" w:hAnsi="Times New Roman"/>
          <w:i/>
          <w:sz w:val="28"/>
          <w:szCs w:val="28"/>
          <w:lang w:val="kk" w:eastAsia="ru-RU"/>
        </w:rPr>
        <w:t xml:space="preserve">Тері және шырышты қабықтар </w:t>
      </w:r>
    </w:p>
    <w:p w14:paraId="1EB7CD05" w14:textId="78DD9C9D" w:rsidR="00810395" w:rsidRPr="00C67833" w:rsidRDefault="00810395" w:rsidP="00E25679">
      <w:pPr>
        <w:tabs>
          <w:tab w:val="num" w:pos="0"/>
        </w:tabs>
        <w:spacing w:after="0" w:line="240" w:lineRule="auto"/>
        <w:contextualSpacing/>
        <w:jc w:val="both"/>
        <w:rPr>
          <w:rFonts w:ascii="Times New Roman" w:hAnsi="Times New Roman"/>
          <w:spacing w:val="-4"/>
          <w:sz w:val="28"/>
          <w:szCs w:val="28"/>
          <w:lang w:val="kk"/>
        </w:rPr>
      </w:pPr>
      <w:r w:rsidRPr="00C67833">
        <w:rPr>
          <w:rFonts w:ascii="Times New Roman" w:eastAsia="Times New Roman" w:hAnsi="Times New Roman"/>
          <w:spacing w:val="-4"/>
          <w:sz w:val="28"/>
          <w:szCs w:val="28"/>
          <w:lang w:val="kk" w:eastAsia="ru-RU"/>
        </w:rPr>
        <w:t xml:space="preserve">Желшешегі бар </w:t>
      </w:r>
      <w:r w:rsidR="00131B0B">
        <w:rPr>
          <w:rFonts w:ascii="Times New Roman" w:eastAsia="Times New Roman" w:hAnsi="Times New Roman"/>
          <w:spacing w:val="-4"/>
          <w:sz w:val="28"/>
          <w:szCs w:val="28"/>
          <w:lang w:val="kk" w:eastAsia="ru-RU"/>
        </w:rPr>
        <w:t xml:space="preserve">пациенттерде </w:t>
      </w:r>
      <w:r w:rsidRPr="00C67833">
        <w:rPr>
          <w:rFonts w:ascii="Times New Roman" w:eastAsia="Times New Roman" w:hAnsi="Times New Roman"/>
          <w:spacing w:val="-4"/>
          <w:sz w:val="28"/>
          <w:szCs w:val="28"/>
          <w:lang w:val="kk" w:eastAsia="ru-RU"/>
        </w:rPr>
        <w:t xml:space="preserve"> ҚҚСП қолдану тері және тері асты шелмайының инфекциялық және қабыну ауруларының ауыр іріңді асқынуларының даму қаупінің жоғарылауымен байланысты болуы мүмкін (мысалы, </w:t>
      </w:r>
      <w:r w:rsidRPr="00413822">
        <w:rPr>
          <w:rFonts w:ascii="Times New Roman" w:eastAsia="Times New Roman" w:hAnsi="Times New Roman"/>
          <w:spacing w:val="-4"/>
          <w:sz w:val="28"/>
          <w:szCs w:val="28"/>
          <w:lang w:val="kk" w:eastAsia="ru-RU"/>
        </w:rPr>
        <w:t>некрозда</w:t>
      </w:r>
      <w:r w:rsidR="007A1FA8" w:rsidRPr="00413822">
        <w:rPr>
          <w:rFonts w:ascii="Times New Roman" w:eastAsia="Times New Roman" w:hAnsi="Times New Roman"/>
          <w:spacing w:val="-4"/>
          <w:sz w:val="28"/>
          <w:szCs w:val="28"/>
          <w:lang w:val="kk-KZ" w:eastAsia="ru-RU"/>
        </w:rPr>
        <w:t>натын</w:t>
      </w:r>
      <w:r w:rsidR="007A1FA8">
        <w:rPr>
          <w:rFonts w:ascii="Times New Roman" w:eastAsia="Times New Roman" w:hAnsi="Times New Roman"/>
          <w:spacing w:val="-4"/>
          <w:sz w:val="28"/>
          <w:szCs w:val="28"/>
          <w:lang w:val="kk-KZ" w:eastAsia="ru-RU"/>
        </w:rPr>
        <w:t xml:space="preserve"> </w:t>
      </w:r>
      <w:r w:rsidRPr="00C67833">
        <w:rPr>
          <w:rFonts w:ascii="Times New Roman" w:eastAsia="Times New Roman" w:hAnsi="Times New Roman"/>
          <w:spacing w:val="-4"/>
          <w:sz w:val="28"/>
          <w:szCs w:val="28"/>
          <w:lang w:val="kk" w:eastAsia="ru-RU"/>
        </w:rPr>
        <w:t>фасциит). Осыған байланысты препаратты желшешек кезінде қолданудан аулақ болу ұсынылады</w:t>
      </w:r>
      <w:r w:rsidRPr="00C67833">
        <w:rPr>
          <w:rFonts w:ascii="Times New Roman" w:hAnsi="Times New Roman"/>
          <w:spacing w:val="-4"/>
          <w:sz w:val="28"/>
          <w:szCs w:val="28"/>
          <w:lang w:val="kk"/>
        </w:rPr>
        <w:t>.</w:t>
      </w:r>
    </w:p>
    <w:p w14:paraId="4E9419E3" w14:textId="174E923A" w:rsidR="00F97DBE" w:rsidRPr="00C67833" w:rsidRDefault="00F97DBE" w:rsidP="00F97DBE">
      <w:pPr>
        <w:spacing w:after="0" w:line="240" w:lineRule="auto"/>
        <w:contextualSpacing/>
        <w:jc w:val="both"/>
        <w:rPr>
          <w:rFonts w:ascii="Times New Roman" w:hAnsi="Times New Roman"/>
          <w:sz w:val="28"/>
          <w:szCs w:val="28"/>
          <w:lang w:val="kk-KZ" w:bidi="ru-RU"/>
        </w:rPr>
      </w:pPr>
      <w:r w:rsidRPr="00C67833">
        <w:rPr>
          <w:rFonts w:ascii="Times New Roman" w:hAnsi="Times New Roman"/>
          <w:sz w:val="28"/>
          <w:szCs w:val="28"/>
          <w:lang w:val="kk-KZ" w:bidi="ru-RU"/>
        </w:rPr>
        <w:t>ҚҚСП ибупрофенді қолдануға байланысты терінің ауыр жағымсыз реакциялары (тыртықтар), кейбіреулері өліммен аяқталатын, мысалы, эксфолиативті дерматит, мультиформалы эритема, Стивенс-Джонсон синдромы (SJS), уытты эпидермальді некролиз (TEN) және эозинофилиямен және жүйелік симптомдарымен дәрілік реакция (DRESS синдромы), сондай-ақ өмірге қауіпті болуы мүмкін немесе өлімге әкелетін жедел жайылған экзантематозды пустулез (AGEP) тіркелген. Мұндай реакциялардың пайда болу қаупі емдеудің басында жоғарырақ, бұл реакциялардың көпшілігі көп жағдайда бірінші айда дамыды. Құрамында ибупрофен бар препараттарды қолдануға байланысты жедел жайылған экзантематозды пустулез (AGEP) туралы хабарланды.</w:t>
      </w:r>
    </w:p>
    <w:p w14:paraId="22B1E79E" w14:textId="77777777" w:rsidR="00F97DBE" w:rsidRPr="00C67833" w:rsidRDefault="00F97DBE" w:rsidP="00F97DBE">
      <w:pPr>
        <w:spacing w:after="0" w:line="240" w:lineRule="auto"/>
        <w:contextualSpacing/>
        <w:jc w:val="both"/>
        <w:rPr>
          <w:rFonts w:ascii="Times New Roman" w:hAnsi="Times New Roman"/>
          <w:sz w:val="28"/>
          <w:szCs w:val="28"/>
          <w:lang w:val="kk-KZ" w:bidi="ru-RU"/>
        </w:rPr>
      </w:pPr>
      <w:r w:rsidRPr="00C67833">
        <w:rPr>
          <w:rFonts w:ascii="Times New Roman" w:hAnsi="Times New Roman"/>
          <w:sz w:val="28"/>
          <w:szCs w:val="28"/>
          <w:lang w:val="kk-KZ" w:bidi="ru-RU"/>
        </w:rPr>
        <w:t>Осы реакцияларды көрсететін белгілер мен симптомдар пайда болғанда, ибупрофенді қабылдауды дереу тоқтату керек және тері бөртпесі, шырышты қабықтың зақымдануы немесе аса жоғары сезімталдықтың кез келген басқа белгілері сияқты терінің ауыр реакцияларының белгілері мен симптомдары алғаш рет пайда болған кезде балама емдеуді қарастыру керек (қажет болған жағдайда).</w:t>
      </w:r>
    </w:p>
    <w:p w14:paraId="0C41041F" w14:textId="55FA7C30" w:rsidR="00810395" w:rsidRPr="00C67833" w:rsidRDefault="00810395" w:rsidP="00810395">
      <w:pPr>
        <w:tabs>
          <w:tab w:val="num" w:pos="0"/>
        </w:tabs>
        <w:spacing w:after="0" w:line="240" w:lineRule="auto"/>
        <w:contextualSpacing/>
        <w:jc w:val="both"/>
        <w:rPr>
          <w:rFonts w:ascii="Times New Roman" w:hAnsi="Times New Roman"/>
          <w:i/>
          <w:spacing w:val="-4"/>
          <w:sz w:val="28"/>
          <w:szCs w:val="28"/>
          <w:lang w:val="kk"/>
        </w:rPr>
      </w:pPr>
      <w:r w:rsidRPr="00C67833">
        <w:rPr>
          <w:rFonts w:ascii="Times New Roman" w:hAnsi="Times New Roman"/>
          <w:i/>
          <w:spacing w:val="-4"/>
          <w:sz w:val="28"/>
          <w:szCs w:val="28"/>
          <w:lang w:val="kk"/>
        </w:rPr>
        <w:t xml:space="preserve">Жасырын инфекциялардың </w:t>
      </w:r>
      <w:r w:rsidRPr="00C67833">
        <w:rPr>
          <w:rFonts w:ascii="Times New Roman" w:hAnsi="Times New Roman"/>
          <w:i/>
          <w:spacing w:val="-4"/>
          <w:sz w:val="28"/>
          <w:szCs w:val="28"/>
          <w:lang w:val="kk-KZ"/>
        </w:rPr>
        <w:t xml:space="preserve">симптомдарын бүркемелеу </w:t>
      </w:r>
    </w:p>
    <w:p w14:paraId="3547E1CB" w14:textId="552A820E" w:rsidR="00810395" w:rsidRPr="00C67833" w:rsidRDefault="00276754" w:rsidP="00810395">
      <w:pPr>
        <w:tabs>
          <w:tab w:val="num" w:pos="0"/>
        </w:tabs>
        <w:spacing w:after="0" w:line="240" w:lineRule="auto"/>
        <w:contextualSpacing/>
        <w:jc w:val="both"/>
        <w:rPr>
          <w:rFonts w:ascii="Times New Roman" w:hAnsi="Times New Roman"/>
          <w:spacing w:val="-4"/>
          <w:sz w:val="28"/>
          <w:szCs w:val="28"/>
          <w:lang w:val="kk"/>
        </w:rPr>
      </w:pPr>
      <w:r w:rsidRPr="00276754">
        <w:rPr>
          <w:rFonts w:ascii="Times New Roman" w:hAnsi="Times New Roman"/>
          <w:bCs/>
          <w:color w:val="000000"/>
          <w:sz w:val="28"/>
          <w:szCs w:val="28"/>
          <w:lang w:val="kk"/>
        </w:rPr>
        <w:t>ИБУФЕН</w:t>
      </w:r>
      <w:r w:rsidR="00EA71C5" w:rsidRPr="00C67833">
        <w:rPr>
          <w:rFonts w:ascii="Times New Roman" w:hAnsi="Times New Roman"/>
          <w:bCs/>
          <w:color w:val="000000"/>
          <w:sz w:val="28"/>
          <w:szCs w:val="28"/>
          <w:lang w:val="kk"/>
        </w:rPr>
        <w:t xml:space="preserve"> </w:t>
      </w:r>
      <w:r w:rsidR="00810395" w:rsidRPr="00C67833">
        <w:rPr>
          <w:rFonts w:ascii="Times New Roman" w:hAnsi="Times New Roman"/>
          <w:spacing w:val="-4"/>
          <w:sz w:val="28"/>
          <w:szCs w:val="28"/>
          <w:lang w:val="kk"/>
        </w:rPr>
        <w:t>препараты инфекци</w:t>
      </w:r>
      <w:r w:rsidR="00810395" w:rsidRPr="00C67833">
        <w:rPr>
          <w:rFonts w:ascii="Times New Roman" w:hAnsi="Times New Roman"/>
          <w:spacing w:val="-4"/>
          <w:sz w:val="28"/>
          <w:szCs w:val="28"/>
          <w:lang w:val="kk-KZ"/>
        </w:rPr>
        <w:t>ялық а</w:t>
      </w:r>
      <w:r w:rsidR="00810395" w:rsidRPr="00C67833">
        <w:rPr>
          <w:rFonts w:ascii="Times New Roman" w:hAnsi="Times New Roman"/>
          <w:spacing w:val="-4"/>
          <w:sz w:val="28"/>
          <w:szCs w:val="28"/>
          <w:lang w:val="kk"/>
        </w:rPr>
        <w:t>уру</w:t>
      </w:r>
      <w:r w:rsidR="00810395" w:rsidRPr="00C67833">
        <w:rPr>
          <w:rFonts w:ascii="Times New Roman" w:hAnsi="Times New Roman"/>
          <w:spacing w:val="-4"/>
          <w:sz w:val="28"/>
          <w:szCs w:val="28"/>
          <w:lang w:val="kk-KZ"/>
        </w:rPr>
        <w:t>лар</w:t>
      </w:r>
      <w:r w:rsidR="00810395" w:rsidRPr="00C67833">
        <w:rPr>
          <w:rFonts w:ascii="Times New Roman" w:hAnsi="Times New Roman"/>
          <w:spacing w:val="-4"/>
          <w:sz w:val="28"/>
          <w:szCs w:val="28"/>
          <w:lang w:val="kk"/>
        </w:rPr>
        <w:t>дың симптом</w:t>
      </w:r>
      <w:r w:rsidR="00810395" w:rsidRPr="00C67833">
        <w:rPr>
          <w:rFonts w:ascii="Times New Roman" w:hAnsi="Times New Roman"/>
          <w:spacing w:val="-4"/>
          <w:sz w:val="28"/>
          <w:szCs w:val="28"/>
          <w:lang w:val="kk-KZ"/>
        </w:rPr>
        <w:t xml:space="preserve">дарын </w:t>
      </w:r>
      <w:r w:rsidR="00810395" w:rsidRPr="00C67833">
        <w:rPr>
          <w:rFonts w:ascii="Times New Roman" w:hAnsi="Times New Roman"/>
          <w:spacing w:val="-4"/>
          <w:sz w:val="28"/>
          <w:szCs w:val="28"/>
          <w:lang w:val="kk"/>
        </w:rPr>
        <w:t xml:space="preserve"> бүркемелеуі мүмкін, бұл тиісті емдеуді бастаудың кешігуіне әкелуі мүмкін және осылайша ауруды </w:t>
      </w:r>
      <w:r w:rsidR="00810395" w:rsidRPr="00C67833">
        <w:rPr>
          <w:rFonts w:ascii="Times New Roman" w:hAnsi="Times New Roman"/>
          <w:spacing w:val="-4"/>
          <w:sz w:val="28"/>
          <w:szCs w:val="28"/>
          <w:lang w:val="kk-KZ"/>
        </w:rPr>
        <w:t>асқындыр</w:t>
      </w:r>
      <w:r w:rsidR="00810395" w:rsidRPr="00C67833">
        <w:rPr>
          <w:rFonts w:ascii="Times New Roman" w:hAnsi="Times New Roman"/>
          <w:spacing w:val="-4"/>
          <w:sz w:val="28"/>
          <w:szCs w:val="28"/>
          <w:lang w:val="kk"/>
        </w:rPr>
        <w:t>ады. Бұл ауруханадан тыс бактериялық пневмония және желшешектің бактериялық асқынуларында байқалды. Ибупрофенді дене температур</w:t>
      </w:r>
      <w:r w:rsidR="00810395" w:rsidRPr="00C67833">
        <w:rPr>
          <w:rFonts w:ascii="Times New Roman" w:hAnsi="Times New Roman"/>
          <w:spacing w:val="-4"/>
          <w:sz w:val="28"/>
          <w:szCs w:val="28"/>
          <w:lang w:val="kk-KZ"/>
        </w:rPr>
        <w:t>ас</w:t>
      </w:r>
      <w:r w:rsidR="00810395" w:rsidRPr="00C67833">
        <w:rPr>
          <w:rFonts w:ascii="Times New Roman" w:hAnsi="Times New Roman"/>
          <w:spacing w:val="-4"/>
          <w:sz w:val="28"/>
          <w:szCs w:val="28"/>
          <w:lang w:val="kk"/>
        </w:rPr>
        <w:t>ы көтерілгенде немесе инфекция кезінде ауырсынуды жеңілдету үшін қолданғанда, инфекциялық ауруға мониторинг</w:t>
      </w:r>
      <w:r w:rsidR="00810395" w:rsidRPr="00C67833">
        <w:rPr>
          <w:rFonts w:ascii="Times New Roman" w:hAnsi="Times New Roman"/>
          <w:spacing w:val="-4"/>
          <w:sz w:val="28"/>
          <w:szCs w:val="28"/>
          <w:lang w:val="kk-KZ"/>
        </w:rPr>
        <w:t xml:space="preserve"> жүргізу</w:t>
      </w:r>
      <w:r w:rsidR="00810395" w:rsidRPr="00C67833">
        <w:rPr>
          <w:rFonts w:ascii="Times New Roman" w:hAnsi="Times New Roman"/>
          <w:spacing w:val="-4"/>
          <w:sz w:val="28"/>
          <w:szCs w:val="28"/>
          <w:lang w:val="kk"/>
        </w:rPr>
        <w:t xml:space="preserve"> ұсынылады. Медициналық мекемеден тыс емдеу жағдайында, егер симптомдар сақталса немесе </w:t>
      </w:r>
      <w:r w:rsidR="00810395" w:rsidRPr="00C67833">
        <w:rPr>
          <w:rFonts w:ascii="Times New Roman" w:hAnsi="Times New Roman"/>
          <w:spacing w:val="-4"/>
          <w:sz w:val="28"/>
          <w:szCs w:val="28"/>
          <w:lang w:val="kk-KZ"/>
        </w:rPr>
        <w:t>күшейсе</w:t>
      </w:r>
      <w:r w:rsidR="00810395" w:rsidRPr="00C67833">
        <w:rPr>
          <w:rFonts w:ascii="Times New Roman" w:hAnsi="Times New Roman"/>
          <w:spacing w:val="-4"/>
          <w:sz w:val="28"/>
          <w:szCs w:val="28"/>
          <w:lang w:val="kk"/>
        </w:rPr>
        <w:t xml:space="preserve">, пациент дәрігерге </w:t>
      </w:r>
      <w:r w:rsidR="00810395" w:rsidRPr="00C67833">
        <w:rPr>
          <w:rFonts w:ascii="Times New Roman" w:hAnsi="Times New Roman"/>
          <w:spacing w:val="-4"/>
          <w:sz w:val="28"/>
          <w:szCs w:val="28"/>
          <w:lang w:val="kk-KZ"/>
        </w:rPr>
        <w:t>жүгінуі тиіс</w:t>
      </w:r>
      <w:r w:rsidR="00810395" w:rsidRPr="00C67833">
        <w:rPr>
          <w:rFonts w:ascii="Times New Roman" w:hAnsi="Times New Roman"/>
          <w:spacing w:val="-4"/>
          <w:sz w:val="28"/>
          <w:szCs w:val="28"/>
          <w:lang w:val="kk"/>
        </w:rPr>
        <w:t>.</w:t>
      </w:r>
    </w:p>
    <w:p w14:paraId="52166152" w14:textId="77777777" w:rsidR="00182224" w:rsidRPr="00672FE5" w:rsidRDefault="00182224" w:rsidP="00182224">
      <w:pPr>
        <w:spacing w:after="0" w:line="240" w:lineRule="auto"/>
        <w:jc w:val="both"/>
        <w:rPr>
          <w:rFonts w:ascii="Times New Roman" w:eastAsia="Times New Roman" w:hAnsi="Times New Roman"/>
          <w:b/>
          <w:i/>
          <w:sz w:val="28"/>
          <w:szCs w:val="28"/>
          <w:lang w:val="kk" w:eastAsia="ru-RU"/>
        </w:rPr>
      </w:pPr>
      <w:r w:rsidRPr="00844CE8">
        <w:rPr>
          <w:rFonts w:ascii="Times New Roman" w:eastAsia="Times New Roman" w:hAnsi="Times New Roman"/>
          <w:b/>
          <w:i/>
          <w:sz w:val="28"/>
          <w:szCs w:val="28"/>
          <w:lang w:val="kk" w:eastAsia="ru-RU"/>
        </w:rPr>
        <w:t>Басқа дәрілік препараттармен өзара әрекеттесуі</w:t>
      </w:r>
    </w:p>
    <w:p w14:paraId="51BBAD45" w14:textId="77777777" w:rsidR="003058F8" w:rsidRDefault="003058F8" w:rsidP="00217DD4">
      <w:pPr>
        <w:spacing w:after="0" w:line="240" w:lineRule="auto"/>
        <w:contextualSpacing/>
        <w:jc w:val="both"/>
        <w:rPr>
          <w:rFonts w:ascii="Times New Roman" w:hAnsi="Times New Roman"/>
          <w:sz w:val="28"/>
          <w:szCs w:val="28"/>
          <w:lang w:val="kk-KZ"/>
        </w:rPr>
      </w:pPr>
    </w:p>
    <w:p w14:paraId="34455EA2" w14:textId="77777777" w:rsidR="003058F8" w:rsidRDefault="003058F8" w:rsidP="00217DD4">
      <w:pPr>
        <w:spacing w:after="0" w:line="240" w:lineRule="auto"/>
        <w:contextualSpacing/>
        <w:jc w:val="both"/>
        <w:rPr>
          <w:rFonts w:ascii="Times New Roman" w:hAnsi="Times New Roman"/>
          <w:sz w:val="28"/>
          <w:szCs w:val="28"/>
          <w:lang w:val="kk-KZ"/>
        </w:rPr>
      </w:pPr>
    </w:p>
    <w:p w14:paraId="71CB161E" w14:textId="27F31A51"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lastRenderedPageBreak/>
        <w:t>Ибупрофенді келесі дәрілік заттармен бір мезгілде қолданудан аулақ болу керек:</w:t>
      </w:r>
    </w:p>
    <w:p w14:paraId="171C65CD" w14:textId="362CF458"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Ацетилсалицил қышқылы (аспирин) </w:t>
      </w:r>
    </w:p>
    <w:p w14:paraId="377A2857"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Ибупрофеннің ацетилсалицил қышқылымен аралас емі жағымсыз реакциялардың даму қаупінің жоғарылауына байланысты ұсынылмайды. Ерекше жағдай дәрігердің ұсынысы бойынша аспириннің төмен дозаларын (тәулігіне 75 мг-дан аспайтын) тағайындау болып табылады.</w:t>
      </w:r>
    </w:p>
    <w:p w14:paraId="646A544A"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96CA0">
        <w:rPr>
          <w:rFonts w:ascii="Times New Roman" w:hAnsi="Times New Roman"/>
          <w:sz w:val="28"/>
          <w:szCs w:val="28"/>
          <w:lang w:val="kk-KZ"/>
        </w:rPr>
        <w:t>И</w:t>
      </w:r>
      <w:r w:rsidRPr="00C67833">
        <w:rPr>
          <w:rFonts w:ascii="Times New Roman" w:hAnsi="Times New Roman"/>
          <w:sz w:val="28"/>
          <w:szCs w:val="28"/>
          <w:lang w:val="kk-KZ"/>
        </w:rPr>
        <w:t>бупрофен тромбоциттер агрегациясына бір мезгілде қабылданатын аспириннің төмен дозаларының әсерін тежей алады Тұрақты емес қолданумен ұқсас клиникалық маңызды әсер екіталай болып саналады.</w:t>
      </w:r>
    </w:p>
    <w:p w14:paraId="5E308E0C"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Басқа ҚҚСП, оның ішінде  ЦОГ-2 селективті тежегіштері </w:t>
      </w:r>
    </w:p>
    <w:p w14:paraId="07C6432C" w14:textId="61CA37FB"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Жағымсыз реакциялардың пайда болу қаупінің жоғарылау мүмкіндігіне байланысты ҚҚСП тобынан екі немесе одан да көп препараттарды бір мезгілде қолданудан аулақ болу керек.</w:t>
      </w:r>
    </w:p>
    <w:p w14:paraId="5C0B962C"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Келесі дәрілік заттармен бір мезгілде сақтықпен қолдану керек:</w:t>
      </w:r>
    </w:p>
    <w:p w14:paraId="438CEFC0"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Кортикостероидтар </w:t>
      </w:r>
    </w:p>
    <w:p w14:paraId="10D66375" w14:textId="77777777" w:rsidR="00217DD4" w:rsidRPr="00C67833" w:rsidRDefault="00217DD4" w:rsidP="00217DD4">
      <w:pPr>
        <w:spacing w:after="0" w:line="240" w:lineRule="auto"/>
        <w:contextualSpacing/>
        <w:jc w:val="both"/>
        <w:rPr>
          <w:rFonts w:ascii="Times New Roman" w:hAnsi="Times New Roman"/>
          <w:sz w:val="28"/>
          <w:szCs w:val="28"/>
          <w:lang w:val="kk-KZ" w:eastAsia="it-IT" w:bidi="ru-RU"/>
        </w:rPr>
      </w:pPr>
      <w:r w:rsidRPr="00C67833">
        <w:rPr>
          <w:rFonts w:ascii="Times New Roman" w:hAnsi="Times New Roman"/>
          <w:sz w:val="28"/>
          <w:szCs w:val="28"/>
          <w:lang w:val="kk-KZ" w:eastAsia="it-IT" w:bidi="ru-RU"/>
        </w:rPr>
        <w:t xml:space="preserve">АІЖ </w:t>
      </w:r>
      <w:r w:rsidRPr="00C67833">
        <w:rPr>
          <w:rFonts w:ascii="Times New Roman" w:eastAsia="Times New Roman" w:hAnsi="Times New Roman"/>
          <w:sz w:val="28"/>
          <w:szCs w:val="28"/>
          <w:lang w:val="kk-KZ" w:eastAsia="ru-RU"/>
        </w:rPr>
        <w:t>ойық жарасы пайда болуының</w:t>
      </w:r>
      <w:r w:rsidRPr="00C67833">
        <w:rPr>
          <w:rFonts w:ascii="Times New Roman" w:hAnsi="Times New Roman"/>
          <w:sz w:val="28"/>
          <w:szCs w:val="28"/>
          <w:lang w:val="kk-KZ" w:eastAsia="it-IT" w:bidi="ru-RU"/>
        </w:rPr>
        <w:t xml:space="preserve"> және асқазан-ішек қан кетулерінің жоғары қаупі болады.</w:t>
      </w:r>
      <w:r w:rsidRPr="00C67833">
        <w:rPr>
          <w:sz w:val="28"/>
          <w:szCs w:val="28"/>
          <w:lang w:val="kk-KZ"/>
        </w:rPr>
        <w:t xml:space="preserve"> </w:t>
      </w:r>
    </w:p>
    <w:p w14:paraId="0BB236A8"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Гипертензияға қарсы дәрілер (АӨФ </w:t>
      </w:r>
      <w:r w:rsidRPr="00C67833">
        <w:rPr>
          <w:rFonts w:ascii="Times New Roman" w:eastAsia="Times New Roman" w:hAnsi="Times New Roman"/>
          <w:bCs/>
          <w:sz w:val="28"/>
          <w:szCs w:val="28"/>
          <w:lang w:val="kk-KZ" w:eastAsia="ru-RU"/>
        </w:rPr>
        <w:t>т</w:t>
      </w:r>
      <w:r w:rsidRPr="00C67833">
        <w:rPr>
          <w:rFonts w:ascii="Times New Roman" w:eastAsia="Times New Roman" w:hAnsi="Times New Roman"/>
          <w:bCs/>
          <w:i/>
          <w:sz w:val="28"/>
          <w:szCs w:val="28"/>
          <w:lang w:val="kk-KZ" w:eastAsia="ru-RU"/>
        </w:rPr>
        <w:t xml:space="preserve">ежегіштері және </w:t>
      </w:r>
      <w:r w:rsidRPr="00C67833">
        <w:rPr>
          <w:rFonts w:ascii="Times New Roman" w:hAnsi="Times New Roman"/>
          <w:i/>
          <w:sz w:val="28"/>
          <w:szCs w:val="28"/>
          <w:lang w:val="kk-KZ"/>
        </w:rPr>
        <w:t xml:space="preserve">ангиотензин II антагонистері) және диуретиктер </w:t>
      </w:r>
    </w:p>
    <w:p w14:paraId="32F8AC70" w14:textId="2FCD0B73"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ҚҚСП осы топтардағы препараттардың тиімділігін төмендетуі мүмкін. Бүйрек функциясы бұзылған кейбір пациенттерде (мысалы, сусыздануы болған пациенттер  немесе бүйрек функциясы бұзылған егде жастағы пациенттер) ибупрофенді АӨФ тежегіштерімен немесе ангиотензин II антагонистерімен және циклооксигеназаны тежейтін дәрілік заттармен бірге қабылдау бүйрек функциясының одан әрі нашарлауына, соның ішінде әдетте қайтымды болатын жедел бүйрек жеткіліксіздігіне әкелуі мүмкін. Бұл өзара әрекеттесулерді АӨФ тежегіштерімен немесе ангиотензин II антагонистерімен бір мезгілде коксиб қабылдайтын пациенттерде ескеру қажет. Осылайша, </w:t>
      </w:r>
      <w:r w:rsidRPr="00C96CA0">
        <w:rPr>
          <w:rFonts w:ascii="Times New Roman" w:hAnsi="Times New Roman"/>
          <w:sz w:val="28"/>
          <w:szCs w:val="28"/>
          <w:lang w:val="kk-KZ"/>
        </w:rPr>
        <w:t>препараттар</w:t>
      </w:r>
      <w:r w:rsidRPr="00C67833">
        <w:rPr>
          <w:rFonts w:ascii="Times New Roman" w:hAnsi="Times New Roman"/>
          <w:sz w:val="28"/>
          <w:szCs w:val="28"/>
          <w:lang w:val="kk-KZ"/>
        </w:rPr>
        <w:t>дың  б</w:t>
      </w:r>
      <w:r w:rsidRPr="00413822">
        <w:rPr>
          <w:rFonts w:ascii="Times New Roman" w:hAnsi="Times New Roman"/>
          <w:sz w:val="28"/>
          <w:szCs w:val="28"/>
          <w:lang w:val="kk-KZ"/>
        </w:rPr>
        <w:t>іріктірілім</w:t>
      </w:r>
      <w:r w:rsidRPr="00C67833">
        <w:rPr>
          <w:sz w:val="28"/>
          <w:szCs w:val="28"/>
          <w:lang w:val="kk-KZ"/>
        </w:rPr>
        <w:t xml:space="preserve"> </w:t>
      </w:r>
      <w:r w:rsidRPr="00C67833">
        <w:rPr>
          <w:rFonts w:ascii="Times New Roman" w:hAnsi="Times New Roman"/>
          <w:sz w:val="28"/>
          <w:szCs w:val="28"/>
          <w:lang w:val="kk-KZ"/>
        </w:rPr>
        <w:t>сақтықпен тағайындау керек, әсіресе егде жастағы адамдарға. Пациенттер қатарлас ем басталғаннан кейін және одан әрі мезгіл-мезгіл оңтайлы су теңгерімінің сақталуын қадағалап және бүйрек функциясын тексеріп отыруы керек. Диуретиктер ҚҚСП нефроуыттылық қаупін арттыруы мүмкін.</w:t>
      </w:r>
    </w:p>
    <w:p w14:paraId="08FC23B3"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Антикоагулянттар </w:t>
      </w:r>
    </w:p>
    <w:p w14:paraId="442CF855" w14:textId="5043B15C" w:rsidR="00583DC2" w:rsidRPr="00C67833" w:rsidRDefault="00217DD4" w:rsidP="00583DC2">
      <w:pPr>
        <w:pStyle w:val="10"/>
        <w:spacing w:before="0" w:after="0"/>
        <w:jc w:val="both"/>
        <w:rPr>
          <w:iCs/>
          <w:color w:val="auto"/>
          <w:sz w:val="28"/>
          <w:szCs w:val="28"/>
          <w:lang w:val="kk-KZ"/>
        </w:rPr>
      </w:pPr>
      <w:r w:rsidRPr="00C67833">
        <w:rPr>
          <w:iCs/>
          <w:color w:val="auto"/>
          <w:sz w:val="28"/>
          <w:szCs w:val="28"/>
          <w:lang w:val="kk-KZ"/>
        </w:rPr>
        <w:t>ҚҚСП  антикоагулянттардың, мысалы варфариннің  әсерін күшейтуі мүмкін</w:t>
      </w:r>
    </w:p>
    <w:p w14:paraId="2905BA54" w14:textId="55D76AE7" w:rsidR="00217DD4" w:rsidRPr="00C67833" w:rsidRDefault="00217DD4" w:rsidP="00583DC2">
      <w:pPr>
        <w:pStyle w:val="10"/>
        <w:spacing w:before="0" w:after="0"/>
        <w:jc w:val="both"/>
        <w:rPr>
          <w:i/>
          <w:iCs/>
          <w:sz w:val="28"/>
          <w:szCs w:val="28"/>
          <w:lang w:val="kk-KZ"/>
        </w:rPr>
      </w:pPr>
      <w:r w:rsidRPr="00C67833">
        <w:rPr>
          <w:i/>
          <w:iCs/>
          <w:sz w:val="28"/>
          <w:szCs w:val="28"/>
          <w:lang w:val="kk-KZ"/>
        </w:rPr>
        <w:t xml:space="preserve">Антиагреганттар және серотонинді кері қармау селективті тежегіштері </w:t>
      </w:r>
    </w:p>
    <w:p w14:paraId="5BC9EA3A" w14:textId="60A5C5D9"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iCs/>
          <w:sz w:val="28"/>
          <w:szCs w:val="28"/>
          <w:lang w:val="kk-KZ"/>
        </w:rPr>
        <w:t>Асқазан-ішектен қан кету туындауы қаупінің  жоғарылауы</w:t>
      </w:r>
      <w:r w:rsidRPr="00C67833">
        <w:rPr>
          <w:rFonts w:ascii="Times New Roman" w:hAnsi="Times New Roman"/>
          <w:sz w:val="28"/>
          <w:szCs w:val="28"/>
          <w:lang w:val="kk-KZ"/>
        </w:rPr>
        <w:t>.</w:t>
      </w:r>
    </w:p>
    <w:p w14:paraId="6C2B985F"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i/>
          <w:iCs/>
          <w:sz w:val="28"/>
          <w:szCs w:val="28"/>
          <w:lang w:val="kk-KZ"/>
        </w:rPr>
        <w:t>Жүрек гликозидтері</w:t>
      </w:r>
      <w:r w:rsidRPr="00C67833">
        <w:rPr>
          <w:rFonts w:ascii="Times New Roman" w:hAnsi="Times New Roman"/>
          <w:sz w:val="28"/>
          <w:szCs w:val="28"/>
          <w:lang w:val="kk-KZ"/>
        </w:rPr>
        <w:t xml:space="preserve"> </w:t>
      </w:r>
    </w:p>
    <w:p w14:paraId="5F816487" w14:textId="674A758D"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ҚҚСП мен жүрек гликозидтерін бір мезгілде тағайындау жүрек жеткіліксіздігінің ушығуына, шумақтық сүзіліс жылдамдығының төмендеуіне және қан плазмасында жүрек гликозидтері концентрациясының артуына әкелуі мүмкін.</w:t>
      </w:r>
    </w:p>
    <w:p w14:paraId="01FA7E2A"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Литий препараттары  </w:t>
      </w:r>
    </w:p>
    <w:p w14:paraId="01C6D30D" w14:textId="77777777" w:rsidR="00217DD4" w:rsidRPr="00C67833" w:rsidRDefault="00217DD4" w:rsidP="00217DD4">
      <w:pPr>
        <w:spacing w:after="0" w:line="240" w:lineRule="auto"/>
        <w:contextualSpacing/>
        <w:jc w:val="both"/>
        <w:rPr>
          <w:rFonts w:ascii="Times New Roman" w:hAnsi="Times New Roman"/>
          <w:iCs/>
          <w:sz w:val="28"/>
          <w:szCs w:val="28"/>
          <w:lang w:val="kk-KZ"/>
        </w:rPr>
      </w:pPr>
      <w:r w:rsidRPr="00C67833">
        <w:rPr>
          <w:rFonts w:ascii="Times New Roman" w:hAnsi="Times New Roman"/>
          <w:sz w:val="28"/>
          <w:szCs w:val="28"/>
          <w:lang w:val="kk-KZ"/>
        </w:rPr>
        <w:lastRenderedPageBreak/>
        <w:t>ҚҚСП</w:t>
      </w:r>
      <w:r w:rsidRPr="00C67833">
        <w:rPr>
          <w:rFonts w:ascii="Times New Roman" w:hAnsi="Times New Roman"/>
          <w:iCs/>
          <w:sz w:val="28"/>
          <w:szCs w:val="28"/>
          <w:lang w:val="kk-KZ"/>
        </w:rPr>
        <w:t xml:space="preserve"> қолдану</w:t>
      </w:r>
      <w:r w:rsidRPr="00C96CA0">
        <w:rPr>
          <w:rFonts w:ascii="Times New Roman" w:hAnsi="Times New Roman"/>
          <w:iCs/>
          <w:sz w:val="28"/>
          <w:szCs w:val="28"/>
          <w:lang w:val="kk-KZ"/>
        </w:rPr>
        <w:t xml:space="preserve"> </w:t>
      </w:r>
      <w:r w:rsidRPr="00C67833">
        <w:rPr>
          <w:rFonts w:ascii="Times New Roman" w:hAnsi="Times New Roman"/>
          <w:iCs/>
          <w:sz w:val="28"/>
          <w:szCs w:val="28"/>
          <w:lang w:val="kk-KZ"/>
        </w:rPr>
        <w:t xml:space="preserve"> </w:t>
      </w:r>
      <w:r w:rsidRPr="00C96CA0">
        <w:rPr>
          <w:rFonts w:ascii="Times New Roman" w:hAnsi="Times New Roman"/>
          <w:iCs/>
          <w:sz w:val="28"/>
          <w:szCs w:val="28"/>
          <w:lang w:val="kk-KZ"/>
        </w:rPr>
        <w:t xml:space="preserve">кезде </w:t>
      </w:r>
      <w:r w:rsidRPr="00C67833">
        <w:rPr>
          <w:rFonts w:ascii="Times New Roman" w:hAnsi="Times New Roman"/>
          <w:iCs/>
          <w:sz w:val="28"/>
          <w:szCs w:val="28"/>
          <w:lang w:val="kk-KZ"/>
        </w:rPr>
        <w:t>қан плазмасындағы литий концентрациясының жоғарылау мүмкіндігі бар.</w:t>
      </w:r>
    </w:p>
    <w:p w14:paraId="439B3945"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Метотрексат </w:t>
      </w:r>
    </w:p>
    <w:p w14:paraId="34F0E899" w14:textId="77777777" w:rsidR="00217DD4" w:rsidRPr="00C67833" w:rsidRDefault="00217DD4" w:rsidP="00217DD4">
      <w:pPr>
        <w:spacing w:after="0" w:line="240" w:lineRule="auto"/>
        <w:contextualSpacing/>
        <w:jc w:val="both"/>
        <w:rPr>
          <w:rFonts w:ascii="Times New Roman" w:hAnsi="Times New Roman"/>
          <w:iCs/>
          <w:sz w:val="28"/>
          <w:szCs w:val="28"/>
          <w:lang w:val="kk-KZ"/>
        </w:rPr>
      </w:pPr>
      <w:r w:rsidRPr="00C67833">
        <w:rPr>
          <w:rFonts w:ascii="Times New Roman" w:hAnsi="Times New Roman"/>
          <w:sz w:val="28"/>
          <w:szCs w:val="28"/>
          <w:lang w:val="kk-KZ"/>
        </w:rPr>
        <w:t>ҚҚСП</w:t>
      </w:r>
      <w:r w:rsidRPr="00C67833">
        <w:rPr>
          <w:rFonts w:ascii="Times New Roman" w:hAnsi="Times New Roman"/>
          <w:iCs/>
          <w:sz w:val="28"/>
          <w:szCs w:val="28"/>
          <w:lang w:val="kk-KZ"/>
        </w:rPr>
        <w:t xml:space="preserve"> қолдану</w:t>
      </w:r>
      <w:r w:rsidRPr="00C96CA0">
        <w:rPr>
          <w:rFonts w:ascii="Times New Roman" w:hAnsi="Times New Roman"/>
          <w:iCs/>
          <w:sz w:val="28"/>
          <w:szCs w:val="28"/>
          <w:lang w:val="kk-KZ"/>
        </w:rPr>
        <w:t xml:space="preserve"> </w:t>
      </w:r>
      <w:r w:rsidRPr="00C67833">
        <w:rPr>
          <w:rFonts w:ascii="Times New Roman" w:hAnsi="Times New Roman"/>
          <w:iCs/>
          <w:sz w:val="28"/>
          <w:szCs w:val="28"/>
          <w:lang w:val="kk-KZ"/>
        </w:rPr>
        <w:t xml:space="preserve"> </w:t>
      </w:r>
      <w:r w:rsidRPr="00C96CA0">
        <w:rPr>
          <w:rFonts w:ascii="Times New Roman" w:hAnsi="Times New Roman"/>
          <w:iCs/>
          <w:sz w:val="28"/>
          <w:szCs w:val="28"/>
          <w:lang w:val="kk-KZ"/>
        </w:rPr>
        <w:t xml:space="preserve">кезде </w:t>
      </w:r>
      <w:r w:rsidRPr="00C67833">
        <w:rPr>
          <w:rFonts w:ascii="Times New Roman" w:hAnsi="Times New Roman"/>
          <w:iCs/>
          <w:sz w:val="28"/>
          <w:szCs w:val="28"/>
          <w:lang w:val="kk-KZ"/>
        </w:rPr>
        <w:t xml:space="preserve">қан плазмасындағы </w:t>
      </w:r>
      <w:r w:rsidRPr="00C96CA0">
        <w:rPr>
          <w:rFonts w:ascii="Times New Roman" w:hAnsi="Times New Roman"/>
          <w:iCs/>
          <w:sz w:val="28"/>
          <w:szCs w:val="28"/>
          <w:lang w:val="kk-KZ"/>
        </w:rPr>
        <w:t xml:space="preserve">метотрексат </w:t>
      </w:r>
      <w:r w:rsidRPr="00C67833">
        <w:rPr>
          <w:rFonts w:ascii="Times New Roman" w:hAnsi="Times New Roman"/>
          <w:iCs/>
          <w:sz w:val="28"/>
          <w:szCs w:val="28"/>
          <w:lang w:val="kk-KZ"/>
        </w:rPr>
        <w:t xml:space="preserve"> концентрациясының жоғарылау мүмкіндігі бар.</w:t>
      </w:r>
    </w:p>
    <w:p w14:paraId="1918144B" w14:textId="77777777" w:rsidR="00217DD4" w:rsidRPr="00C67833" w:rsidRDefault="00217DD4" w:rsidP="00217DD4">
      <w:pPr>
        <w:pStyle w:val="10"/>
        <w:spacing w:before="0" w:after="0"/>
        <w:jc w:val="both"/>
        <w:rPr>
          <w:color w:val="auto"/>
          <w:sz w:val="28"/>
          <w:szCs w:val="28"/>
          <w:lang w:val="kk-KZ"/>
        </w:rPr>
      </w:pPr>
      <w:r w:rsidRPr="00C67833">
        <w:rPr>
          <w:i/>
          <w:sz w:val="28"/>
          <w:szCs w:val="28"/>
          <w:lang w:val="kk-KZ"/>
        </w:rPr>
        <w:t xml:space="preserve">Циклоспорин </w:t>
      </w:r>
    </w:p>
    <w:p w14:paraId="4BCF4B80"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Нефроуыттылық қаупінің артуы.</w:t>
      </w:r>
    </w:p>
    <w:p w14:paraId="6A904790"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Мифепристон </w:t>
      </w:r>
    </w:p>
    <w:p w14:paraId="3C1645E4" w14:textId="0F0ACE3E"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ҚҚСП қабылдауды  мифепристон қабылдағаннан кейін 8-12 күннен соң ғана бастау керек, өйткені ҚҚСП  мифепристон тиімділігін төмендетуі мүмкін.</w:t>
      </w:r>
    </w:p>
    <w:p w14:paraId="3D8408DB"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Такролимус </w:t>
      </w:r>
    </w:p>
    <w:p w14:paraId="0D5488E9" w14:textId="77777777" w:rsidR="00217DD4" w:rsidRPr="00C67833" w:rsidRDefault="00217DD4" w:rsidP="00217DD4">
      <w:pPr>
        <w:pStyle w:val="10"/>
        <w:spacing w:before="0" w:after="0"/>
        <w:jc w:val="both"/>
        <w:rPr>
          <w:color w:val="auto"/>
          <w:sz w:val="28"/>
          <w:szCs w:val="28"/>
          <w:lang w:val="kk-KZ"/>
        </w:rPr>
      </w:pPr>
      <w:r w:rsidRPr="00C67833">
        <w:rPr>
          <w:color w:val="auto"/>
          <w:sz w:val="28"/>
          <w:szCs w:val="28"/>
          <w:lang w:val="kk-KZ"/>
        </w:rPr>
        <w:t xml:space="preserve">ҚҚСП мен такролимусты бір мезгілде тағайындағанда нефроуыттылық қаупі артуы мүмкін. </w:t>
      </w:r>
    </w:p>
    <w:p w14:paraId="7F1513D4" w14:textId="77777777" w:rsidR="00217DD4" w:rsidRPr="00C67833" w:rsidRDefault="00217DD4" w:rsidP="00217DD4">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Зидовудин </w:t>
      </w:r>
    </w:p>
    <w:p w14:paraId="66A6AD44" w14:textId="69FE547C" w:rsidR="00217DD4" w:rsidRPr="00C67833" w:rsidRDefault="00217DD4" w:rsidP="00217DD4">
      <w:pPr>
        <w:spacing w:after="0" w:line="240" w:lineRule="auto"/>
        <w:contextualSpacing/>
        <w:jc w:val="both"/>
        <w:rPr>
          <w:rFonts w:ascii="Times New Roman" w:hAnsi="Times New Roman"/>
          <w:sz w:val="28"/>
          <w:szCs w:val="28"/>
          <w:lang w:val="kk-KZ"/>
        </w:rPr>
      </w:pPr>
      <w:r w:rsidRPr="00413822">
        <w:rPr>
          <w:rFonts w:ascii="Times New Roman" w:hAnsi="Times New Roman"/>
          <w:sz w:val="28"/>
          <w:szCs w:val="28"/>
          <w:lang w:val="kk-KZ"/>
        </w:rPr>
        <w:t xml:space="preserve">Зидовудин және </w:t>
      </w:r>
      <w:r w:rsidR="00E50EC1" w:rsidRPr="00413822">
        <w:rPr>
          <w:rFonts w:ascii="Times New Roman" w:hAnsi="Times New Roman"/>
          <w:sz w:val="28"/>
          <w:szCs w:val="28"/>
          <w:lang w:val="kk-KZ"/>
        </w:rPr>
        <w:t>ҚҚСП</w:t>
      </w:r>
      <w:r w:rsidRPr="00413822">
        <w:rPr>
          <w:rFonts w:ascii="Times New Roman" w:hAnsi="Times New Roman"/>
          <w:sz w:val="28"/>
          <w:szCs w:val="28"/>
          <w:lang w:val="kk-KZ"/>
        </w:rPr>
        <w:t xml:space="preserve"> </w:t>
      </w:r>
      <w:r w:rsidR="00E50EC1" w:rsidRPr="00413822">
        <w:rPr>
          <w:rFonts w:ascii="Times New Roman" w:hAnsi="Times New Roman"/>
          <w:sz w:val="28"/>
          <w:szCs w:val="28"/>
          <w:lang w:val="kk-KZ"/>
        </w:rPr>
        <w:t xml:space="preserve">бір мезгілде </w:t>
      </w:r>
      <w:r w:rsidRPr="00413822">
        <w:rPr>
          <w:rFonts w:ascii="Times New Roman" w:hAnsi="Times New Roman"/>
          <w:sz w:val="28"/>
          <w:szCs w:val="28"/>
          <w:lang w:val="kk-KZ"/>
        </w:rPr>
        <w:t xml:space="preserve">қабылдаған кезде </w:t>
      </w:r>
      <w:r w:rsidR="00E50EC1" w:rsidRPr="00413822">
        <w:rPr>
          <w:rFonts w:ascii="Times New Roman" w:hAnsi="Times New Roman"/>
          <w:sz w:val="28"/>
          <w:szCs w:val="28"/>
          <w:lang w:val="kk-KZ"/>
        </w:rPr>
        <w:t>гепатоуыттылықтың жоғарылауына әкелуі мүмкін. Зидовудин мен ибупрофенмен бірлескен ем қолданған гемофилиямен ауыратын АИТВ-оң пациенттерде гемартроз және гематомалардың даму қаупі ықтимал</w:t>
      </w:r>
      <w:r w:rsidRPr="00413822">
        <w:rPr>
          <w:rFonts w:ascii="Times New Roman" w:hAnsi="Times New Roman"/>
          <w:sz w:val="28"/>
          <w:szCs w:val="28"/>
          <w:lang w:val="kk-KZ"/>
        </w:rPr>
        <w:t>.</w:t>
      </w:r>
    </w:p>
    <w:p w14:paraId="2351F048" w14:textId="77777777" w:rsidR="00217DD4" w:rsidRPr="00C67833" w:rsidRDefault="00217DD4" w:rsidP="00217DD4">
      <w:pPr>
        <w:spacing w:after="0" w:line="240" w:lineRule="auto"/>
        <w:contextualSpacing/>
        <w:jc w:val="both"/>
        <w:rPr>
          <w:rFonts w:ascii="Times New Roman" w:hAnsi="Times New Roman"/>
          <w:sz w:val="28"/>
          <w:szCs w:val="28"/>
          <w:lang w:val="kk-KZ"/>
        </w:rPr>
      </w:pPr>
      <w:r w:rsidRPr="00C67833">
        <w:rPr>
          <w:rFonts w:ascii="Times New Roman" w:hAnsi="Times New Roman"/>
          <w:i/>
          <w:iCs/>
          <w:sz w:val="28"/>
          <w:szCs w:val="28"/>
          <w:lang w:val="kk-KZ"/>
        </w:rPr>
        <w:t>Хинолонды қатардағы антибиотиктер</w:t>
      </w:r>
      <w:r w:rsidRPr="00C67833">
        <w:rPr>
          <w:rFonts w:ascii="Times New Roman" w:hAnsi="Times New Roman"/>
          <w:sz w:val="28"/>
          <w:szCs w:val="28"/>
          <w:lang w:val="kk-KZ"/>
        </w:rPr>
        <w:t xml:space="preserve"> </w:t>
      </w:r>
    </w:p>
    <w:p w14:paraId="197BC72F" w14:textId="77777777" w:rsidR="00217DD4" w:rsidRPr="00C67833" w:rsidRDefault="00217DD4" w:rsidP="00217DD4">
      <w:pPr>
        <w:spacing w:after="0" w:line="240" w:lineRule="auto"/>
        <w:jc w:val="both"/>
        <w:rPr>
          <w:rFonts w:ascii="Times New Roman" w:hAnsi="Times New Roman"/>
          <w:sz w:val="28"/>
          <w:szCs w:val="28"/>
          <w:lang w:val="kk-KZ"/>
        </w:rPr>
      </w:pPr>
      <w:r w:rsidRPr="00C67833">
        <w:rPr>
          <w:rFonts w:ascii="Times New Roman" w:hAnsi="Times New Roman"/>
          <w:iCs/>
          <w:sz w:val="28"/>
          <w:szCs w:val="28"/>
          <w:lang w:val="kk-KZ"/>
        </w:rPr>
        <w:t xml:space="preserve">ҚҚСП және хинолонды қатардағы антибиотиктермен бірге ем қабылдайтын </w:t>
      </w:r>
      <w:r w:rsidRPr="00C67833">
        <w:rPr>
          <w:rFonts w:ascii="Times New Roman" w:hAnsi="Times New Roman"/>
          <w:sz w:val="28"/>
          <w:szCs w:val="28"/>
          <w:lang w:val="kk-KZ"/>
        </w:rPr>
        <w:t>пациенттерде құрысулар туындау қаупі артуы мүмкін.</w:t>
      </w:r>
    </w:p>
    <w:p w14:paraId="3C95256C" w14:textId="77777777" w:rsidR="00217DD4" w:rsidRPr="00C67833" w:rsidRDefault="00217DD4" w:rsidP="00217DD4">
      <w:pPr>
        <w:widowControl w:val="0"/>
        <w:spacing w:after="0" w:line="240" w:lineRule="auto"/>
        <w:contextualSpacing/>
        <w:jc w:val="both"/>
        <w:rPr>
          <w:rFonts w:ascii="Times New Roman" w:hAnsi="Times New Roman"/>
          <w:i/>
          <w:sz w:val="28"/>
          <w:szCs w:val="28"/>
          <w:lang w:val="kk-KZ" w:eastAsia="it-IT" w:bidi="ru-RU"/>
        </w:rPr>
      </w:pPr>
      <w:r w:rsidRPr="00C67833">
        <w:rPr>
          <w:rFonts w:ascii="Times New Roman" w:hAnsi="Times New Roman"/>
          <w:i/>
          <w:sz w:val="28"/>
          <w:szCs w:val="28"/>
          <w:lang w:val="kk-KZ" w:eastAsia="it-IT" w:bidi="ru-RU"/>
        </w:rPr>
        <w:t>Аминогликозидтер</w:t>
      </w:r>
    </w:p>
    <w:p w14:paraId="40C987C9" w14:textId="77777777" w:rsidR="00217DD4" w:rsidRPr="00C67833" w:rsidRDefault="00217DD4" w:rsidP="00217DD4">
      <w:pPr>
        <w:widowControl w:val="0"/>
        <w:spacing w:after="0" w:line="240" w:lineRule="auto"/>
        <w:contextualSpacing/>
        <w:jc w:val="both"/>
        <w:rPr>
          <w:rFonts w:ascii="Times New Roman" w:hAnsi="Times New Roman"/>
          <w:sz w:val="28"/>
          <w:szCs w:val="28"/>
          <w:lang w:val="kk-KZ" w:eastAsia="it-IT" w:bidi="ru-RU"/>
        </w:rPr>
      </w:pPr>
      <w:r w:rsidRPr="00C67833">
        <w:rPr>
          <w:rFonts w:ascii="Times New Roman" w:hAnsi="Times New Roman"/>
          <w:sz w:val="28"/>
          <w:szCs w:val="28"/>
          <w:lang w:val="kk-KZ" w:eastAsia="it-IT" w:bidi="ru-RU"/>
        </w:rPr>
        <w:t>Ибупрофен аминогликозидтердің экскрециясын азайтуы мүмкін.</w:t>
      </w:r>
    </w:p>
    <w:p w14:paraId="0E6B04E9" w14:textId="77777777" w:rsidR="00217DD4" w:rsidRPr="00C67833" w:rsidRDefault="00217DD4" w:rsidP="00217DD4">
      <w:pPr>
        <w:widowControl w:val="0"/>
        <w:spacing w:after="0" w:line="240" w:lineRule="auto"/>
        <w:contextualSpacing/>
        <w:jc w:val="both"/>
        <w:rPr>
          <w:rFonts w:ascii="Times New Roman" w:hAnsi="Times New Roman"/>
          <w:i/>
          <w:sz w:val="28"/>
          <w:szCs w:val="28"/>
          <w:lang w:val="kk-KZ" w:eastAsia="it-IT" w:bidi="ru-RU"/>
        </w:rPr>
      </w:pPr>
      <w:r w:rsidRPr="00C67833">
        <w:rPr>
          <w:rFonts w:ascii="Times New Roman" w:hAnsi="Times New Roman"/>
          <w:i/>
          <w:sz w:val="28"/>
          <w:szCs w:val="28"/>
          <w:lang w:val="kk-KZ" w:eastAsia="it-IT" w:bidi="ru-RU"/>
        </w:rPr>
        <w:t>Пробенецид және  сульфинпиразон</w:t>
      </w:r>
    </w:p>
    <w:p w14:paraId="3AA81EC9" w14:textId="77777777" w:rsidR="00217DD4" w:rsidRPr="00C67833" w:rsidRDefault="00217DD4" w:rsidP="00217DD4">
      <w:pPr>
        <w:widowControl w:val="0"/>
        <w:spacing w:after="0" w:line="240" w:lineRule="auto"/>
        <w:contextualSpacing/>
        <w:jc w:val="both"/>
        <w:rPr>
          <w:rFonts w:ascii="Times New Roman" w:hAnsi="Times New Roman"/>
          <w:sz w:val="28"/>
          <w:szCs w:val="28"/>
          <w:lang w:val="kk-KZ" w:eastAsia="it-IT" w:bidi="it-IT"/>
        </w:rPr>
      </w:pPr>
      <w:r w:rsidRPr="00C67833">
        <w:rPr>
          <w:rFonts w:ascii="Times New Roman" w:hAnsi="Times New Roman"/>
          <w:sz w:val="28"/>
          <w:szCs w:val="28"/>
          <w:lang w:val="kk-KZ" w:eastAsia="it-IT" w:bidi="ru-RU"/>
        </w:rPr>
        <w:t>Құрамында пробенецид немесе сульфинпиразон бар дәрілік препараттар ибупрофеннің шығарылуын кешіктіруі мүмкін.</w:t>
      </w:r>
    </w:p>
    <w:p w14:paraId="5EB1CB13" w14:textId="77777777" w:rsidR="00217DD4" w:rsidRPr="00C67833" w:rsidRDefault="00217DD4" w:rsidP="00217DD4">
      <w:pPr>
        <w:spacing w:after="0" w:line="240" w:lineRule="auto"/>
        <w:contextualSpacing/>
        <w:jc w:val="both"/>
        <w:rPr>
          <w:rFonts w:ascii="Times New Roman" w:hAnsi="Times New Roman"/>
          <w:i/>
          <w:color w:val="000000"/>
          <w:sz w:val="28"/>
          <w:szCs w:val="28"/>
          <w:lang w:val="kk-KZ"/>
        </w:rPr>
      </w:pPr>
      <w:r w:rsidRPr="00C67833">
        <w:rPr>
          <w:rFonts w:ascii="Times New Roman" w:hAnsi="Times New Roman"/>
          <w:i/>
          <w:color w:val="000000"/>
          <w:sz w:val="28"/>
          <w:szCs w:val="28"/>
          <w:lang w:val="kk-KZ"/>
        </w:rPr>
        <w:t>Сульфонилмочевина туындылары</w:t>
      </w:r>
    </w:p>
    <w:p w14:paraId="65C891BC" w14:textId="77777777" w:rsidR="00217DD4" w:rsidRPr="00C67833" w:rsidRDefault="00217DD4" w:rsidP="00217DD4">
      <w:pPr>
        <w:spacing w:after="0" w:line="240" w:lineRule="auto"/>
        <w:jc w:val="both"/>
        <w:rPr>
          <w:rFonts w:ascii="Times New Roman" w:eastAsia="Times New Roman" w:hAnsi="Times New Roman"/>
          <w:bCs/>
          <w:sz w:val="28"/>
          <w:szCs w:val="28"/>
          <w:lang w:val="kk-KZ" w:eastAsia="ru-RU"/>
        </w:rPr>
      </w:pPr>
      <w:r w:rsidRPr="00C67833">
        <w:rPr>
          <w:rFonts w:ascii="Times New Roman" w:eastAsia="Times New Roman" w:hAnsi="Times New Roman"/>
          <w:bCs/>
          <w:sz w:val="28"/>
          <w:szCs w:val="28"/>
          <w:lang w:val="kk-KZ" w:eastAsia="ru-RU"/>
        </w:rPr>
        <w:t>Ибупрофенді сульфонилмочевина туындыларымен бірге қолданған кезде  сақтық шарасы ретінде қандағы қант деңгейін үнемі бақылау қажет.</w:t>
      </w:r>
    </w:p>
    <w:p w14:paraId="22F5C2F7" w14:textId="77777777" w:rsidR="00182224" w:rsidRDefault="00182224" w:rsidP="00182224">
      <w:pPr>
        <w:spacing w:after="0" w:line="240" w:lineRule="auto"/>
        <w:jc w:val="both"/>
        <w:rPr>
          <w:rFonts w:ascii="Times New Roman" w:eastAsia="Times New Roman" w:hAnsi="Times New Roman"/>
          <w:b/>
          <w:i/>
          <w:sz w:val="28"/>
          <w:szCs w:val="28"/>
          <w:lang w:val="kk" w:eastAsia="ru-RU"/>
        </w:rPr>
      </w:pPr>
      <w:bookmarkStart w:id="3" w:name="_Hlk144058226"/>
      <w:r w:rsidRPr="00844CE8">
        <w:rPr>
          <w:rFonts w:ascii="Times New Roman" w:eastAsia="Times New Roman" w:hAnsi="Times New Roman"/>
          <w:b/>
          <w:i/>
          <w:sz w:val="28"/>
          <w:szCs w:val="28"/>
          <w:lang w:val="kk" w:eastAsia="ru-RU"/>
        </w:rPr>
        <w:t>Арнайы ескертулер</w:t>
      </w:r>
    </w:p>
    <w:p w14:paraId="18DD7310" w14:textId="77777777" w:rsidR="0058662C" w:rsidRPr="00C67833" w:rsidRDefault="0058662C" w:rsidP="0058662C">
      <w:pPr>
        <w:tabs>
          <w:tab w:val="num" w:pos="0"/>
        </w:tabs>
        <w:spacing w:after="0" w:line="240" w:lineRule="auto"/>
        <w:contextualSpacing/>
        <w:jc w:val="both"/>
        <w:rPr>
          <w:rFonts w:ascii="Times New Roman" w:hAnsi="Times New Roman"/>
          <w:i/>
          <w:spacing w:val="-4"/>
          <w:sz w:val="28"/>
          <w:szCs w:val="28"/>
          <w:lang w:val="kk-KZ"/>
        </w:rPr>
      </w:pPr>
      <w:r w:rsidRPr="00C67833">
        <w:rPr>
          <w:rFonts w:ascii="Times New Roman" w:hAnsi="Times New Roman"/>
          <w:i/>
          <w:spacing w:val="-4"/>
          <w:sz w:val="28"/>
          <w:szCs w:val="28"/>
          <w:lang w:val="kk-KZ"/>
        </w:rPr>
        <w:t xml:space="preserve">Қосымша заттар </w:t>
      </w:r>
    </w:p>
    <w:p w14:paraId="0293F7E5" w14:textId="68D7052F" w:rsidR="0058662C" w:rsidRPr="00C67833" w:rsidRDefault="0058662C" w:rsidP="0058662C">
      <w:pPr>
        <w:spacing w:after="0" w:line="240" w:lineRule="auto"/>
        <w:contextualSpacing/>
        <w:jc w:val="both"/>
        <w:rPr>
          <w:rFonts w:ascii="Times New Roman" w:eastAsia="TimesNewRomanPSMT" w:hAnsi="Times New Roman"/>
          <w:sz w:val="28"/>
          <w:szCs w:val="28"/>
          <w:lang w:val="kk-KZ" w:eastAsia="ru-RU"/>
        </w:rPr>
      </w:pPr>
      <w:r w:rsidRPr="00C67833">
        <w:rPr>
          <w:rFonts w:ascii="Times New Roman" w:eastAsia="Times New Roman" w:hAnsi="Times New Roman"/>
          <w:color w:val="000000"/>
          <w:sz w:val="28"/>
          <w:szCs w:val="28"/>
          <w:lang w:val="kk-KZ" w:eastAsia="ru-RU"/>
        </w:rPr>
        <w:t xml:space="preserve">Бұл </w:t>
      </w:r>
      <w:r w:rsidRPr="00C67833">
        <w:rPr>
          <w:rFonts w:ascii="Times New Roman" w:eastAsia="Times New Roman" w:hAnsi="Times New Roman"/>
          <w:color w:val="000000"/>
          <w:sz w:val="28"/>
          <w:szCs w:val="28"/>
          <w:lang w:val="uk-UA" w:eastAsia="ru-RU"/>
        </w:rPr>
        <w:t>препарат</w:t>
      </w:r>
      <w:r w:rsidRPr="00C67833">
        <w:rPr>
          <w:rFonts w:ascii="Times New Roman" w:eastAsia="Times New Roman" w:hAnsi="Times New Roman"/>
          <w:color w:val="000000"/>
          <w:sz w:val="28"/>
          <w:szCs w:val="28"/>
          <w:lang w:val="kk-KZ" w:eastAsia="ru-RU"/>
        </w:rPr>
        <w:t>тың бір таблеткасының құрамында</w:t>
      </w:r>
      <w:r w:rsidRPr="00C67833">
        <w:rPr>
          <w:rFonts w:ascii="Times New Roman" w:eastAsia="Times New Roman" w:hAnsi="Times New Roman"/>
          <w:color w:val="000000"/>
          <w:sz w:val="28"/>
          <w:szCs w:val="28"/>
          <w:lang w:val="uk-UA" w:eastAsia="ru-RU"/>
        </w:rPr>
        <w:t xml:space="preserve"> </w:t>
      </w:r>
      <w:bookmarkStart w:id="4" w:name="_Hlk144378584"/>
      <w:r w:rsidR="00415469" w:rsidRPr="00C67833">
        <w:rPr>
          <w:rFonts w:ascii="Times New Roman" w:eastAsia="Times New Roman" w:hAnsi="Times New Roman"/>
          <w:color w:val="000000"/>
          <w:sz w:val="28"/>
          <w:szCs w:val="28"/>
          <w:lang w:val="uk-UA" w:eastAsia="ru-RU"/>
        </w:rPr>
        <w:t>1</w:t>
      </w:r>
      <w:r w:rsidRPr="00C67833">
        <w:rPr>
          <w:rFonts w:ascii="Times New Roman" w:eastAsia="Times New Roman" w:hAnsi="Times New Roman"/>
          <w:sz w:val="28"/>
          <w:szCs w:val="28"/>
          <w:lang w:val="kk-KZ" w:eastAsia="ru-RU"/>
        </w:rPr>
        <w:t>,</w:t>
      </w:r>
      <w:r w:rsidR="00415469" w:rsidRPr="00C67833">
        <w:rPr>
          <w:rFonts w:ascii="Times New Roman" w:eastAsia="Times New Roman" w:hAnsi="Times New Roman"/>
          <w:sz w:val="28"/>
          <w:szCs w:val="28"/>
          <w:lang w:val="kk-KZ" w:eastAsia="ru-RU"/>
        </w:rPr>
        <w:t>5</w:t>
      </w:r>
      <w:r w:rsidRPr="00C67833">
        <w:rPr>
          <w:rFonts w:ascii="Times New Roman" w:eastAsia="Times New Roman" w:hAnsi="Times New Roman"/>
          <w:sz w:val="28"/>
          <w:szCs w:val="28"/>
          <w:lang w:val="uk-UA" w:eastAsia="ru-RU"/>
        </w:rPr>
        <w:t xml:space="preserve"> мг </w:t>
      </w:r>
      <w:r w:rsidRPr="00C67833">
        <w:rPr>
          <w:rFonts w:ascii="Times New Roman" w:eastAsia="Times New Roman" w:hAnsi="Times New Roman"/>
          <w:sz w:val="28"/>
          <w:szCs w:val="28"/>
          <w:lang w:val="kk-KZ" w:eastAsia="ru-RU"/>
        </w:rPr>
        <w:t xml:space="preserve">немесе </w:t>
      </w:r>
      <w:r w:rsidRPr="00C67833">
        <w:rPr>
          <w:rFonts w:ascii="Times New Roman" w:eastAsia="Times New Roman" w:hAnsi="Times New Roman"/>
          <w:sz w:val="28"/>
          <w:szCs w:val="28"/>
          <w:lang w:val="uk-UA" w:eastAsia="ru-RU"/>
        </w:rPr>
        <w:t>0,</w:t>
      </w:r>
      <w:r w:rsidR="00415469" w:rsidRPr="00C67833">
        <w:rPr>
          <w:rFonts w:ascii="Times New Roman" w:eastAsia="Times New Roman" w:hAnsi="Times New Roman"/>
          <w:sz w:val="28"/>
          <w:szCs w:val="28"/>
          <w:lang w:val="uk-UA" w:eastAsia="ru-RU"/>
        </w:rPr>
        <w:t>066</w:t>
      </w:r>
      <w:r w:rsidRPr="00C67833">
        <w:rPr>
          <w:rFonts w:ascii="Times New Roman" w:eastAsia="Times New Roman" w:hAnsi="Times New Roman"/>
          <w:sz w:val="28"/>
          <w:szCs w:val="28"/>
          <w:lang w:val="uk-UA" w:eastAsia="ru-RU"/>
        </w:rPr>
        <w:t xml:space="preserve"> </w:t>
      </w:r>
      <w:r w:rsidRPr="00C67833">
        <w:rPr>
          <w:rFonts w:ascii="Times New Roman" w:eastAsia="Times New Roman" w:hAnsi="Times New Roman"/>
          <w:sz w:val="28"/>
          <w:szCs w:val="28"/>
          <w:lang w:val="uk-UA"/>
        </w:rPr>
        <w:t>ммол</w:t>
      </w:r>
      <w:r w:rsidRPr="00C67833">
        <w:rPr>
          <w:rFonts w:ascii="Times New Roman" w:eastAsia="Times New Roman" w:hAnsi="Times New Roman"/>
          <w:sz w:val="28"/>
          <w:szCs w:val="28"/>
          <w:lang w:val="uk-UA" w:eastAsia="ru-RU"/>
        </w:rPr>
        <w:t xml:space="preserve">ь </w:t>
      </w:r>
      <w:bookmarkEnd w:id="4"/>
      <w:proofErr w:type="spellStart"/>
      <w:r w:rsidRPr="00C67833">
        <w:rPr>
          <w:rFonts w:ascii="Times New Roman" w:eastAsia="Times New Roman" w:hAnsi="Times New Roman"/>
          <w:color w:val="000000"/>
          <w:sz w:val="28"/>
          <w:szCs w:val="28"/>
          <w:lang w:val="uk-UA" w:eastAsia="ru-RU"/>
        </w:rPr>
        <w:t>натрий</w:t>
      </w:r>
      <w:proofErr w:type="spellEnd"/>
      <w:r w:rsidRPr="00C67833">
        <w:rPr>
          <w:rFonts w:ascii="Times New Roman" w:eastAsia="Times New Roman" w:hAnsi="Times New Roman"/>
          <w:color w:val="000000"/>
          <w:sz w:val="28"/>
          <w:szCs w:val="28"/>
          <w:lang w:val="uk-UA" w:eastAsia="ru-RU"/>
        </w:rPr>
        <w:t xml:space="preserve"> бар</w:t>
      </w:r>
      <w:r w:rsidRPr="00C67833">
        <w:rPr>
          <w:rFonts w:ascii="Times New Roman" w:eastAsia="Times New Roman" w:hAnsi="Times New Roman"/>
          <w:sz w:val="28"/>
          <w:szCs w:val="28"/>
          <w:lang w:val="uk-UA" w:eastAsia="ru-RU"/>
        </w:rPr>
        <w:t xml:space="preserve">, </w:t>
      </w:r>
      <w:r w:rsidRPr="00C67833">
        <w:rPr>
          <w:rFonts w:ascii="Times New Roman" w:eastAsia="Times New Roman" w:hAnsi="Times New Roman"/>
          <w:sz w:val="28"/>
          <w:szCs w:val="28"/>
          <w:lang w:val="kk-KZ" w:eastAsia="ru-RU"/>
        </w:rPr>
        <w:t>яғни натрий жоқ дерлік</w:t>
      </w:r>
      <w:r w:rsidRPr="00C67833">
        <w:rPr>
          <w:rFonts w:ascii="Times New Roman" w:eastAsia="TimesNewRomanPSMT" w:hAnsi="Times New Roman"/>
          <w:sz w:val="28"/>
          <w:szCs w:val="28"/>
          <w:lang w:val="kk-KZ" w:eastAsia="ru-RU"/>
        </w:rPr>
        <w:t>.</w:t>
      </w:r>
    </w:p>
    <w:p w14:paraId="0199BFD2" w14:textId="1738B23E" w:rsidR="0058662C" w:rsidRPr="00C67833" w:rsidRDefault="0058662C" w:rsidP="0058662C">
      <w:pPr>
        <w:autoSpaceDE w:val="0"/>
        <w:autoSpaceDN w:val="0"/>
        <w:adjustRightInd w:val="0"/>
        <w:spacing w:after="0" w:line="240" w:lineRule="auto"/>
        <w:contextualSpacing/>
        <w:jc w:val="both"/>
        <w:rPr>
          <w:rFonts w:ascii="Times New Roman" w:hAnsi="Times New Roman"/>
          <w:spacing w:val="-4"/>
          <w:sz w:val="28"/>
          <w:szCs w:val="28"/>
          <w:lang w:val="kk-KZ"/>
        </w:rPr>
      </w:pPr>
      <w:r w:rsidRPr="00C67833">
        <w:rPr>
          <w:rFonts w:ascii="Times New Roman" w:hAnsi="Times New Roman"/>
          <w:spacing w:val="-4"/>
          <w:sz w:val="28"/>
          <w:szCs w:val="28"/>
          <w:lang w:val="kk-KZ"/>
        </w:rPr>
        <w:t xml:space="preserve">Препараттың құрамында лактоза бар, сирек кездесетін тұқым қуалайтын галактозаға </w:t>
      </w:r>
      <w:r w:rsidR="006E2233" w:rsidRPr="00C67833">
        <w:rPr>
          <w:rFonts w:ascii="Times New Roman" w:hAnsi="Times New Roman"/>
          <w:spacing w:val="-4"/>
          <w:sz w:val="28"/>
          <w:szCs w:val="28"/>
          <w:lang w:val="kk-KZ"/>
        </w:rPr>
        <w:t>жақпаушылығы</w:t>
      </w:r>
      <w:r w:rsidRPr="00C67833">
        <w:rPr>
          <w:rFonts w:ascii="Times New Roman" w:hAnsi="Times New Roman"/>
          <w:spacing w:val="-4"/>
          <w:sz w:val="28"/>
          <w:szCs w:val="28"/>
          <w:lang w:val="kk-KZ"/>
        </w:rPr>
        <w:t>, лопар лактаза тапшылығы немесе глюкоза-галактоза мальабсорбциясы бар пациенттер бұл препаратты қабылдамауы керек</w:t>
      </w:r>
      <w:r w:rsidRPr="00C67833">
        <w:rPr>
          <w:rFonts w:ascii="Times New Roman" w:eastAsia="TimesNewRomanPSMT" w:hAnsi="Times New Roman"/>
          <w:sz w:val="28"/>
          <w:szCs w:val="28"/>
          <w:lang w:val="kk-KZ" w:eastAsia="ru-RU"/>
        </w:rPr>
        <w:t>.</w:t>
      </w:r>
    </w:p>
    <w:bookmarkEnd w:id="3"/>
    <w:p w14:paraId="69978979" w14:textId="735F55D0" w:rsidR="00BB5F9E" w:rsidRPr="00C67833" w:rsidRDefault="00690680" w:rsidP="00BB5F9E">
      <w:pPr>
        <w:spacing w:after="0" w:line="240" w:lineRule="auto"/>
        <w:jc w:val="both"/>
        <w:rPr>
          <w:rFonts w:ascii="Times New Roman" w:hAnsi="Times New Roman"/>
          <w:i/>
          <w:sz w:val="28"/>
          <w:szCs w:val="28"/>
          <w:lang w:val="kk-KZ"/>
        </w:rPr>
      </w:pPr>
      <w:r w:rsidRPr="00C67833">
        <w:rPr>
          <w:rFonts w:ascii="Times New Roman" w:hAnsi="Times New Roman"/>
          <w:i/>
          <w:sz w:val="28"/>
          <w:szCs w:val="28"/>
          <w:lang w:val="kk-KZ"/>
        </w:rPr>
        <w:t>Педиатрияда қолдан</w:t>
      </w:r>
      <w:r w:rsidR="00E41768" w:rsidRPr="00C67833">
        <w:rPr>
          <w:rFonts w:ascii="Times New Roman" w:hAnsi="Times New Roman"/>
          <w:i/>
          <w:sz w:val="28"/>
          <w:szCs w:val="28"/>
          <w:lang w:val="kk-KZ"/>
        </w:rPr>
        <w:t>у</w:t>
      </w:r>
    </w:p>
    <w:p w14:paraId="152BFCCC" w14:textId="77777777" w:rsidR="00F229BF" w:rsidRPr="00C67833" w:rsidRDefault="00F229BF" w:rsidP="00F229BF">
      <w:pPr>
        <w:pStyle w:val="1"/>
        <w:shd w:val="clear" w:color="auto" w:fill="auto"/>
        <w:ind w:firstLine="0"/>
        <w:contextualSpacing/>
        <w:rPr>
          <w:rFonts w:ascii="Times New Roman" w:hAnsi="Times New Roman" w:cs="Times New Roman"/>
          <w:sz w:val="28"/>
          <w:szCs w:val="28"/>
          <w:lang w:val="kk-KZ" w:bidi="ru-RU"/>
        </w:rPr>
      </w:pPr>
      <w:r w:rsidRPr="00C67833">
        <w:rPr>
          <w:rFonts w:ascii="Times New Roman" w:hAnsi="Times New Roman" w:cs="Times New Roman"/>
          <w:sz w:val="28"/>
          <w:szCs w:val="28"/>
          <w:lang w:val="kk-KZ" w:bidi="ru-RU"/>
        </w:rPr>
        <w:t xml:space="preserve">Препаратты 12 жасқа дейінгі балаларға </w:t>
      </w:r>
      <w:r w:rsidRPr="00C67833">
        <w:rPr>
          <w:rFonts w:ascii="Times New Roman" w:eastAsia="Times New Roman" w:hAnsi="Times New Roman" w:cs="Times New Roman"/>
          <w:sz w:val="28"/>
          <w:szCs w:val="28"/>
          <w:lang w:val="kk-KZ"/>
        </w:rPr>
        <w:t>қабылдауға болмайды</w:t>
      </w:r>
      <w:r w:rsidRPr="00C67833">
        <w:rPr>
          <w:rFonts w:ascii="Times New Roman" w:hAnsi="Times New Roman" w:cs="Times New Roman"/>
          <w:sz w:val="28"/>
          <w:szCs w:val="28"/>
          <w:lang w:val="kk-KZ" w:bidi="ru-RU"/>
        </w:rPr>
        <w:t>.</w:t>
      </w:r>
    </w:p>
    <w:p w14:paraId="0EB13991" w14:textId="77777777" w:rsidR="00BB5F9E" w:rsidRPr="00C67833" w:rsidRDefault="00690680" w:rsidP="00BB5F9E">
      <w:pPr>
        <w:spacing w:after="0" w:line="240" w:lineRule="auto"/>
        <w:jc w:val="both"/>
        <w:rPr>
          <w:rFonts w:ascii="Times New Roman" w:hAnsi="Times New Roman"/>
          <w:i/>
          <w:sz w:val="28"/>
          <w:szCs w:val="28"/>
          <w:lang w:val="kk-KZ"/>
        </w:rPr>
      </w:pPr>
      <w:r w:rsidRPr="00C67833">
        <w:rPr>
          <w:rFonts w:ascii="Times New Roman" w:hAnsi="Times New Roman"/>
          <w:i/>
          <w:sz w:val="28"/>
          <w:szCs w:val="28"/>
          <w:lang w:val="kk-KZ"/>
        </w:rPr>
        <w:t>Жүктілік немесе лактация кезінде</w:t>
      </w:r>
    </w:p>
    <w:p w14:paraId="2DABD739" w14:textId="6CB52B9E" w:rsidR="003058F8" w:rsidRDefault="00415469" w:rsidP="00415469">
      <w:pPr>
        <w:spacing w:after="0" w:line="240" w:lineRule="auto"/>
        <w:contextualSpacing/>
        <w:jc w:val="both"/>
        <w:rPr>
          <w:rFonts w:ascii="Times New Roman" w:hAnsi="Times New Roman"/>
          <w:sz w:val="28"/>
          <w:szCs w:val="28"/>
          <w:lang w:val="kk-KZ"/>
        </w:rPr>
      </w:pPr>
      <w:bookmarkStart w:id="5" w:name="_Hlk144058487"/>
      <w:bookmarkStart w:id="6" w:name="_Hlk144378686"/>
      <w:r w:rsidRPr="00C67833">
        <w:rPr>
          <w:rFonts w:ascii="Times New Roman" w:hAnsi="Times New Roman"/>
          <w:sz w:val="28"/>
          <w:szCs w:val="28"/>
          <w:lang w:val="kk-KZ"/>
        </w:rPr>
        <w:t xml:space="preserve">Простагландин синтезінің тежелуі жүктілік барысына, эмбрион мен </w:t>
      </w:r>
    </w:p>
    <w:p w14:paraId="097A6499" w14:textId="346C7728" w:rsidR="00415469" w:rsidRPr="00C67833" w:rsidRDefault="00415469" w:rsidP="00415469">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ұрықтың дамуына делдалдық</w:t>
      </w:r>
      <w:r w:rsidRPr="00C67833">
        <w:rPr>
          <w:sz w:val="28"/>
          <w:szCs w:val="28"/>
          <w:lang w:val="kk-KZ"/>
        </w:rPr>
        <w:t xml:space="preserve"> </w:t>
      </w:r>
      <w:r w:rsidRPr="00C67833">
        <w:rPr>
          <w:rFonts w:ascii="Times New Roman" w:hAnsi="Times New Roman"/>
          <w:sz w:val="28"/>
          <w:szCs w:val="28"/>
          <w:lang w:val="kk-KZ"/>
        </w:rPr>
        <w:t xml:space="preserve"> әсер етуі мүмкін. Эпидемиологиялық зерттеулердің деректері жүктіліктің ерте кезеңінде простагландин синтезінің тежегіштерін қолдану кезінде</w:t>
      </w:r>
      <w:r w:rsidRPr="00C96CA0">
        <w:rPr>
          <w:rFonts w:ascii="Times New Roman" w:hAnsi="Times New Roman"/>
          <w:sz w:val="28"/>
          <w:szCs w:val="28"/>
          <w:lang w:val="kk-KZ"/>
        </w:rPr>
        <w:t xml:space="preserve"> </w:t>
      </w:r>
      <w:r w:rsidRPr="00C67833">
        <w:rPr>
          <w:rFonts w:ascii="Times New Roman" w:hAnsi="Times New Roman"/>
          <w:sz w:val="28"/>
          <w:szCs w:val="28"/>
          <w:lang w:val="kk-KZ"/>
        </w:rPr>
        <w:t>өздігінен түсік түсіру, жүрек ақаулары және гастрошизис қаупінің жоғарылауын растайды.</w:t>
      </w:r>
    </w:p>
    <w:p w14:paraId="241B0A75" w14:textId="77777777" w:rsidR="0067348D" w:rsidRPr="00C67833" w:rsidRDefault="00415469" w:rsidP="00415469">
      <w:pPr>
        <w:spacing w:after="0" w:line="240" w:lineRule="auto"/>
        <w:contextualSpacing/>
        <w:jc w:val="both"/>
        <w:rPr>
          <w:rFonts w:ascii="Times New Roman" w:eastAsia="Times New Roman" w:hAnsi="Times New Roman"/>
          <w:sz w:val="28"/>
          <w:szCs w:val="28"/>
          <w:lang w:val="kk" w:eastAsia="ru-RU"/>
        </w:rPr>
      </w:pPr>
      <w:r w:rsidRPr="00C67833">
        <w:rPr>
          <w:rFonts w:ascii="Times New Roman" w:hAnsi="Times New Roman"/>
          <w:sz w:val="28"/>
          <w:szCs w:val="28"/>
          <w:lang w:val="kk-KZ"/>
        </w:rPr>
        <w:lastRenderedPageBreak/>
        <w:t xml:space="preserve">Жүрек-қан тамырлары жүйесінің патологиясы туындауының абсолютті қаупі 1% - дан аздан шамамен 1,5% - ға дейін ұлғайды. Қаупі дозаның жоғарылауымен және емнің ұзақтығымен артатыны болжанады. </w:t>
      </w:r>
      <w:bookmarkEnd w:id="5"/>
      <w:bookmarkEnd w:id="6"/>
      <w:r w:rsidRPr="00C67833">
        <w:rPr>
          <w:rFonts w:ascii="Times New Roman" w:eastAsia="Times New Roman" w:hAnsi="Times New Roman"/>
          <w:sz w:val="28"/>
          <w:szCs w:val="28"/>
          <w:lang w:val="kk" w:eastAsia="ru-RU"/>
        </w:rPr>
        <w:t xml:space="preserve">Қауіп дозаның жоғарылауымен және емнің ұзақтығымен артады деп болжанады. Осыған байланысты препаратты жүктіліктің I-II триместрлерінде </w:t>
      </w:r>
    </w:p>
    <w:p w14:paraId="3771F968" w14:textId="42029FC5" w:rsidR="00415469" w:rsidRPr="00C67833" w:rsidRDefault="00415469" w:rsidP="00415469">
      <w:pPr>
        <w:spacing w:after="0" w:line="240" w:lineRule="auto"/>
        <w:contextualSpacing/>
        <w:jc w:val="both"/>
        <w:rPr>
          <w:rFonts w:ascii="Times New Roman" w:hAnsi="Times New Roman"/>
          <w:sz w:val="28"/>
          <w:szCs w:val="28"/>
          <w:lang w:val="kk"/>
        </w:rPr>
      </w:pPr>
      <w:r w:rsidRPr="00C67833">
        <w:rPr>
          <w:rFonts w:ascii="Times New Roman" w:eastAsia="Times New Roman" w:hAnsi="Times New Roman"/>
          <w:sz w:val="28"/>
          <w:szCs w:val="28"/>
          <w:lang w:val="kk" w:eastAsia="ru-RU"/>
        </w:rPr>
        <w:t>қолданудан аулақ болу керек, препаратты қабылдау қажет болғанда дәрігермен кеңесу керек</w:t>
      </w:r>
      <w:r w:rsidRPr="00C67833">
        <w:rPr>
          <w:rFonts w:ascii="Times New Roman" w:hAnsi="Times New Roman"/>
          <w:sz w:val="28"/>
          <w:szCs w:val="28"/>
          <w:lang w:val="kk"/>
        </w:rPr>
        <w:t>.</w:t>
      </w:r>
    </w:p>
    <w:p w14:paraId="2A79CA9F" w14:textId="317E6C63" w:rsidR="00415469" w:rsidRPr="00C67833" w:rsidRDefault="00415469" w:rsidP="00415469">
      <w:p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C67833">
        <w:rPr>
          <w:rFonts w:ascii="Times New Roman" w:eastAsia="Times New Roman" w:hAnsi="Times New Roman"/>
          <w:sz w:val="28"/>
          <w:szCs w:val="28"/>
          <w:lang w:val="kk" w:eastAsia="ru-RU"/>
        </w:rPr>
        <w:t xml:space="preserve">Жүктілікті жоспарлайтын әйелдер немесе жүктіліктің I-II триместрінде </w:t>
      </w:r>
      <w:r w:rsidR="00C32C9D" w:rsidRPr="00C32C9D">
        <w:rPr>
          <w:rFonts w:ascii="Times New Roman" w:eastAsia="Times New Roman" w:hAnsi="Times New Roman"/>
          <w:sz w:val="28"/>
          <w:szCs w:val="28"/>
          <w:lang w:val="kk" w:eastAsia="ru-RU"/>
        </w:rPr>
        <w:t>ИБУФЕН</w:t>
      </w:r>
      <w:r w:rsidR="00EA71C5" w:rsidRPr="00C67833">
        <w:rPr>
          <w:rFonts w:ascii="Times New Roman" w:eastAsia="Times New Roman" w:hAnsi="Times New Roman"/>
          <w:sz w:val="28"/>
          <w:szCs w:val="28"/>
          <w:lang w:val="kk" w:eastAsia="ru-RU"/>
        </w:rPr>
        <w:t xml:space="preserve"> </w:t>
      </w:r>
      <w:r w:rsidRPr="00C67833">
        <w:rPr>
          <w:rFonts w:ascii="Times New Roman" w:hAnsi="Times New Roman"/>
          <w:sz w:val="28"/>
          <w:szCs w:val="28"/>
          <w:lang w:val="kk"/>
        </w:rPr>
        <w:t xml:space="preserve"> </w:t>
      </w:r>
      <w:r w:rsidRPr="00C67833">
        <w:rPr>
          <w:rFonts w:ascii="Times New Roman" w:eastAsia="Times New Roman" w:hAnsi="Times New Roman"/>
          <w:sz w:val="28"/>
          <w:szCs w:val="28"/>
          <w:lang w:val="kk" w:eastAsia="ru-RU"/>
        </w:rPr>
        <w:t xml:space="preserve">препаратын қабылдаған кезде дозасы мен емдеу ұзақтығы ең аз болуы тиіс. </w:t>
      </w:r>
    </w:p>
    <w:p w14:paraId="1D5F0650" w14:textId="77777777" w:rsidR="00415469" w:rsidRPr="00C67833" w:rsidRDefault="00415469" w:rsidP="00415469">
      <w:pPr>
        <w:overflowPunct w:val="0"/>
        <w:autoSpaceDE w:val="0"/>
        <w:autoSpaceDN w:val="0"/>
        <w:adjustRightInd w:val="0"/>
        <w:spacing w:after="0" w:line="240" w:lineRule="auto"/>
        <w:jc w:val="both"/>
        <w:rPr>
          <w:rFonts w:ascii="Times New Roman" w:eastAsia="Times New Roman" w:hAnsi="Times New Roman"/>
          <w:sz w:val="28"/>
          <w:szCs w:val="28"/>
          <w:lang w:val="kk" w:eastAsia="ru-RU" w:bidi="ru-RU"/>
        </w:rPr>
      </w:pPr>
      <w:r w:rsidRPr="00C67833">
        <w:rPr>
          <w:rFonts w:ascii="Times New Roman" w:eastAsia="Times New Roman" w:hAnsi="Times New Roman"/>
          <w:sz w:val="28"/>
          <w:szCs w:val="28"/>
          <w:lang w:val="kk" w:eastAsia="ru-RU" w:bidi="ru-RU"/>
        </w:rPr>
        <w:t>Жүктіліктің үшінші триместрінде простагландин синтезінің кез-келген тежегіштері шаранаға теріс әсер етіп, мыналарға әкеледі:</w:t>
      </w:r>
    </w:p>
    <w:p w14:paraId="6181E8A7" w14:textId="568C11D1" w:rsidR="00415469" w:rsidRPr="00404D5C" w:rsidRDefault="00415469" w:rsidP="00404D5C">
      <w:pPr>
        <w:pStyle w:val="ac"/>
        <w:numPr>
          <w:ilvl w:val="0"/>
          <w:numId w:val="27"/>
        </w:num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404D5C">
        <w:rPr>
          <w:rFonts w:ascii="Times New Roman" w:eastAsia="Times New Roman" w:hAnsi="Times New Roman"/>
          <w:sz w:val="28"/>
          <w:szCs w:val="28"/>
          <w:lang w:val="kk" w:eastAsia="ru-RU" w:bidi="ru-RU"/>
        </w:rPr>
        <w:t>кардиопульмональді уыттылыққа (артериялық түтіктің мерзімінен бұрын жабылуымен және өкпе гипертензиясының дамуымен);</w:t>
      </w:r>
    </w:p>
    <w:p w14:paraId="4FC73458" w14:textId="2FF300DC" w:rsidR="00415469" w:rsidRPr="00404D5C" w:rsidRDefault="00415469" w:rsidP="00404D5C">
      <w:pPr>
        <w:pStyle w:val="ac"/>
        <w:numPr>
          <w:ilvl w:val="0"/>
          <w:numId w:val="28"/>
        </w:numPr>
        <w:spacing w:after="0" w:line="240" w:lineRule="auto"/>
        <w:jc w:val="both"/>
        <w:rPr>
          <w:rFonts w:ascii="Times New Roman" w:hAnsi="Times New Roman"/>
          <w:sz w:val="28"/>
          <w:szCs w:val="28"/>
          <w:lang w:val="kk" w:bidi="ru-RU"/>
        </w:rPr>
      </w:pPr>
      <w:r w:rsidRPr="00404D5C">
        <w:rPr>
          <w:rFonts w:ascii="Times New Roman" w:eastAsia="Times New Roman" w:hAnsi="Times New Roman"/>
          <w:sz w:val="28"/>
          <w:szCs w:val="28"/>
          <w:lang w:val="kk" w:eastAsia="ru-RU" w:bidi="ru-RU"/>
        </w:rPr>
        <w:t>бүйрек жеткіліксіздігіне және олигогидрамнионға дейін өршитін бүйрек дисфункциясына</w:t>
      </w:r>
      <w:r w:rsidRPr="00404D5C">
        <w:rPr>
          <w:rFonts w:ascii="Times New Roman" w:hAnsi="Times New Roman"/>
          <w:sz w:val="28"/>
          <w:szCs w:val="28"/>
          <w:lang w:val="kk" w:bidi="ru-RU"/>
        </w:rPr>
        <w:t>.</w:t>
      </w:r>
    </w:p>
    <w:p w14:paraId="28300077" w14:textId="77777777" w:rsidR="00415469" w:rsidRPr="00C67833" w:rsidRDefault="00415469" w:rsidP="00415469">
      <w:pPr>
        <w:spacing w:after="0" w:line="240" w:lineRule="auto"/>
        <w:contextualSpacing/>
        <w:jc w:val="both"/>
        <w:rPr>
          <w:rFonts w:ascii="Times New Roman" w:hAnsi="Times New Roman"/>
          <w:sz w:val="28"/>
          <w:szCs w:val="28"/>
          <w:lang w:val="kk"/>
        </w:rPr>
      </w:pPr>
      <w:r w:rsidRPr="00C67833">
        <w:rPr>
          <w:rFonts w:ascii="Times New Roman" w:eastAsia="Times New Roman" w:hAnsi="Times New Roman"/>
          <w:sz w:val="28"/>
          <w:szCs w:val="28"/>
          <w:lang w:val="kk" w:eastAsia="ru-RU"/>
        </w:rPr>
        <w:t>Қолайсыз нәтижелер орташа есеппен ҚҚСД емдеуден бірнеше күн немесе аптадан кейін байқалады, дегенмен олигогидрамнион ҚҚСД қабылдағаннан кейін 48 сағаттан соң байқалады</w:t>
      </w:r>
      <w:r w:rsidRPr="00C67833">
        <w:rPr>
          <w:rFonts w:ascii="Times New Roman" w:hAnsi="Times New Roman"/>
          <w:sz w:val="28"/>
          <w:szCs w:val="28"/>
          <w:lang w:val="kk"/>
        </w:rPr>
        <w:t xml:space="preserve">. </w:t>
      </w:r>
      <w:r w:rsidRPr="00C67833">
        <w:rPr>
          <w:rFonts w:ascii="Times New Roman" w:eastAsia="Times New Roman" w:hAnsi="Times New Roman"/>
          <w:sz w:val="28"/>
          <w:szCs w:val="28"/>
          <w:lang w:val="kk" w:eastAsia="ru-RU"/>
        </w:rPr>
        <w:t>Олигогидрамнион емдеуді тоқтатқан кезде жиі қайтымды болады, бірақ әрдайым емес. Ұзақ олигогидрамнионның асқынулары аяқ-қолдардың контрактураларын және өкпенің жетілуін кешеуілдетуді қамтуы мүмкін</w:t>
      </w:r>
      <w:r w:rsidRPr="00C67833">
        <w:rPr>
          <w:rFonts w:ascii="Times New Roman" w:hAnsi="Times New Roman"/>
          <w:sz w:val="28"/>
          <w:szCs w:val="28"/>
          <w:lang w:val="kk"/>
        </w:rPr>
        <w:t>. </w:t>
      </w:r>
    </w:p>
    <w:p w14:paraId="548EAFAB" w14:textId="77777777" w:rsidR="00415469" w:rsidRPr="00C67833" w:rsidRDefault="00415469" w:rsidP="00415469">
      <w:p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C67833">
        <w:rPr>
          <w:rFonts w:ascii="Times New Roman" w:eastAsia="Times New Roman" w:hAnsi="Times New Roman"/>
          <w:sz w:val="28"/>
          <w:szCs w:val="28"/>
          <w:lang w:val="kk" w:eastAsia="ru-RU" w:bidi="ru-RU"/>
        </w:rPr>
        <w:t>Жүктіліктің соңында простагландин синтезінің тежегіштерін қабылдау ана мен жаңа туған нәрестеде келесі жағдайлардың дамуына әкелуі мүмкін:</w:t>
      </w:r>
    </w:p>
    <w:p w14:paraId="00F6162E" w14:textId="77777777" w:rsidR="00415469" w:rsidRPr="00C67833" w:rsidRDefault="00415469" w:rsidP="00415469">
      <w:pPr>
        <w:numPr>
          <w:ilvl w:val="0"/>
          <w:numId w:val="18"/>
        </w:num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C67833">
        <w:rPr>
          <w:rFonts w:ascii="Times New Roman" w:eastAsia="Times New Roman" w:hAnsi="Times New Roman"/>
          <w:sz w:val="28"/>
          <w:szCs w:val="28"/>
          <w:lang w:val="kk" w:eastAsia="ru-RU" w:bidi="ru-RU"/>
        </w:rPr>
        <w:t>қан кету уақытының ұлғаюы, тіпті өте төмен дозаларда да антиагрегациялық әсердің дамуы;</w:t>
      </w:r>
    </w:p>
    <w:p w14:paraId="7BBD9B21" w14:textId="77777777" w:rsidR="00415469" w:rsidRPr="00C67833" w:rsidRDefault="00415469" w:rsidP="00415469">
      <w:pPr>
        <w:numPr>
          <w:ilvl w:val="0"/>
          <w:numId w:val="18"/>
        </w:numPr>
        <w:overflowPunct w:val="0"/>
        <w:autoSpaceDE w:val="0"/>
        <w:autoSpaceDN w:val="0"/>
        <w:adjustRightInd w:val="0"/>
        <w:spacing w:after="0" w:line="240" w:lineRule="auto"/>
        <w:jc w:val="both"/>
        <w:rPr>
          <w:rFonts w:ascii="Times New Roman" w:eastAsia="Times New Roman" w:hAnsi="Times New Roman"/>
          <w:sz w:val="28"/>
          <w:szCs w:val="28"/>
          <w:lang w:val="kk" w:eastAsia="ru-RU" w:bidi="ru-RU"/>
        </w:rPr>
      </w:pPr>
      <w:r w:rsidRPr="00C67833">
        <w:rPr>
          <w:rFonts w:ascii="Times New Roman" w:eastAsia="Times New Roman" w:hAnsi="Times New Roman"/>
          <w:sz w:val="28"/>
          <w:szCs w:val="28"/>
          <w:lang w:val="kk" w:eastAsia="ru-RU" w:bidi="ru-RU"/>
        </w:rPr>
        <w:t xml:space="preserve">жатыр бұлшықеттерінің жиырылуын тежеу, бұл босанудың басталуын кідіртуге және босану ұзақтығын арттыруға әкеледі.  </w:t>
      </w:r>
    </w:p>
    <w:p w14:paraId="33F53893" w14:textId="77777777" w:rsidR="00415469" w:rsidRPr="00C67833" w:rsidRDefault="00415469" w:rsidP="00415469">
      <w:pPr>
        <w:overflowPunct w:val="0"/>
        <w:autoSpaceDE w:val="0"/>
        <w:autoSpaceDN w:val="0"/>
        <w:adjustRightInd w:val="0"/>
        <w:spacing w:after="0" w:line="240" w:lineRule="auto"/>
        <w:jc w:val="both"/>
        <w:rPr>
          <w:rFonts w:ascii="Times New Roman" w:hAnsi="Times New Roman"/>
          <w:sz w:val="28"/>
          <w:szCs w:val="28"/>
          <w:lang w:val="kk" w:bidi="ru-RU"/>
        </w:rPr>
      </w:pPr>
      <w:r w:rsidRPr="00C67833">
        <w:rPr>
          <w:rFonts w:ascii="Times New Roman" w:eastAsia="Times New Roman" w:hAnsi="Times New Roman"/>
          <w:sz w:val="28"/>
          <w:szCs w:val="28"/>
          <w:lang w:val="kk" w:eastAsia="ru-RU" w:bidi="ru-RU"/>
        </w:rPr>
        <w:t>Осының салдарынан жүктіліктің үшінші триместрінде ибупрофенді қабылдауға болмайды</w:t>
      </w:r>
      <w:r w:rsidRPr="00C67833">
        <w:rPr>
          <w:rFonts w:ascii="Times New Roman" w:hAnsi="Times New Roman"/>
          <w:sz w:val="28"/>
          <w:szCs w:val="28"/>
          <w:lang w:val="kk" w:bidi="ru-RU"/>
        </w:rPr>
        <w:t>.</w:t>
      </w:r>
    </w:p>
    <w:p w14:paraId="432E0401" w14:textId="77777777" w:rsidR="00415469" w:rsidRPr="00C67833" w:rsidRDefault="00415469" w:rsidP="00415469">
      <w:pPr>
        <w:widowControl w:val="0"/>
        <w:spacing w:after="0" w:line="240" w:lineRule="auto"/>
        <w:jc w:val="both"/>
        <w:rPr>
          <w:rFonts w:ascii="Times New Roman" w:eastAsia="Arial" w:hAnsi="Times New Roman"/>
          <w:sz w:val="28"/>
          <w:szCs w:val="28"/>
          <w:lang w:val="kk" w:eastAsia="ru-RU" w:bidi="ru-RU"/>
        </w:rPr>
      </w:pPr>
      <w:r w:rsidRPr="00C67833">
        <w:rPr>
          <w:rFonts w:ascii="Times New Roman" w:eastAsia="Arial" w:hAnsi="Times New Roman"/>
          <w:kern w:val="2"/>
          <w:sz w:val="28"/>
          <w:szCs w:val="28"/>
          <w:lang w:val="kk" w:eastAsia="ru-RU" w:bidi="ru-RU"/>
        </w:rPr>
        <w:t>Кейбір зерттеулерде ибупрофен емшек сүтінде өте төмен концентрацияда анықталды, оның емшек еметін бала үшін теріс салдары болуы екіталай</w:t>
      </w:r>
      <w:r w:rsidRPr="00C67833">
        <w:rPr>
          <w:rFonts w:ascii="Times New Roman" w:eastAsia="Arial" w:hAnsi="Times New Roman"/>
          <w:sz w:val="28"/>
          <w:szCs w:val="28"/>
          <w:lang w:val="kk" w:eastAsia="ru-RU" w:bidi="ru-RU"/>
        </w:rPr>
        <w:t>.</w:t>
      </w:r>
    </w:p>
    <w:p w14:paraId="57D59683" w14:textId="522B9D2F" w:rsidR="00BB5F9E" w:rsidRPr="00C67833" w:rsidRDefault="006274F8" w:rsidP="00C21A46">
      <w:pPr>
        <w:spacing w:after="0" w:line="240" w:lineRule="auto"/>
        <w:jc w:val="both"/>
        <w:rPr>
          <w:rFonts w:ascii="Times New Roman" w:hAnsi="Times New Roman"/>
          <w:i/>
          <w:sz w:val="28"/>
          <w:szCs w:val="28"/>
          <w:lang w:val="kk-KZ"/>
        </w:rPr>
      </w:pPr>
      <w:r w:rsidRPr="00C67833">
        <w:rPr>
          <w:rFonts w:ascii="Times New Roman" w:eastAsia="Times New Roman" w:hAnsi="Times New Roman"/>
          <w:bCs/>
          <w:i/>
          <w:sz w:val="28"/>
          <w:szCs w:val="28"/>
          <w:lang w:val="kk-KZ" w:eastAsia="ru-RU"/>
        </w:rPr>
        <w:t xml:space="preserve">Препараттың көлік құралын </w:t>
      </w:r>
      <w:r w:rsidR="00AE3215" w:rsidRPr="00C96CA0">
        <w:rPr>
          <w:rFonts w:ascii="Times New Roman" w:eastAsia="Times New Roman" w:hAnsi="Times New Roman"/>
          <w:bCs/>
          <w:i/>
          <w:sz w:val="28"/>
          <w:szCs w:val="28"/>
          <w:lang w:val="kk" w:eastAsia="ru-RU"/>
        </w:rPr>
        <w:t xml:space="preserve"> немесе </w:t>
      </w:r>
      <w:r w:rsidRPr="00C67833">
        <w:rPr>
          <w:rFonts w:ascii="Times New Roman" w:eastAsia="Times New Roman" w:hAnsi="Times New Roman"/>
          <w:bCs/>
          <w:i/>
          <w:sz w:val="28"/>
          <w:szCs w:val="28"/>
          <w:lang w:val="kk-KZ" w:eastAsia="ru-RU"/>
        </w:rPr>
        <w:t xml:space="preserve"> қауіптілігі зор механизмдерді  басқару қабілетіне әсер ету ерекшеліктері</w:t>
      </w:r>
    </w:p>
    <w:p w14:paraId="527D3E17" w14:textId="77777777" w:rsidR="00127A87" w:rsidRPr="00C67833" w:rsidRDefault="00127A87" w:rsidP="00127A87">
      <w:pPr>
        <w:keepNext/>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Ибупрофен қабылдаған кезде бас айналуды, ұйқышылдықты, мәңгіруді немесе көру қабілетінің бұзылуын байқайтын пациенттер автокөлік жүргізуден немесе қозғалатын механизмдерді басқарудан аулақ болуы керек.</w:t>
      </w:r>
    </w:p>
    <w:p w14:paraId="4A613F2F" w14:textId="77777777" w:rsidR="00182224" w:rsidRDefault="00182224" w:rsidP="00BB5F9E">
      <w:pPr>
        <w:spacing w:after="0" w:line="240" w:lineRule="auto"/>
        <w:jc w:val="both"/>
        <w:rPr>
          <w:rFonts w:ascii="Times New Roman" w:hAnsi="Times New Roman"/>
          <w:b/>
          <w:bCs/>
          <w:sz w:val="28"/>
          <w:szCs w:val="28"/>
          <w:lang w:val="kk-KZ" w:bidi="ru-RU"/>
        </w:rPr>
      </w:pPr>
    </w:p>
    <w:p w14:paraId="1A30215A" w14:textId="77777777" w:rsidR="00182224" w:rsidRDefault="00182224" w:rsidP="00BB5F9E">
      <w:pPr>
        <w:spacing w:after="0" w:line="240" w:lineRule="auto"/>
        <w:jc w:val="both"/>
        <w:rPr>
          <w:rFonts w:ascii="Times New Roman" w:hAnsi="Times New Roman"/>
          <w:b/>
          <w:bCs/>
          <w:sz w:val="28"/>
          <w:szCs w:val="28"/>
          <w:lang w:val="kk-KZ" w:bidi="ru-RU"/>
        </w:rPr>
      </w:pPr>
    </w:p>
    <w:p w14:paraId="53FC2A8D" w14:textId="0FC1D5B4" w:rsidR="00BB5F9E" w:rsidRPr="00C67833" w:rsidRDefault="006274F8" w:rsidP="00BB5F9E">
      <w:pPr>
        <w:spacing w:after="0" w:line="240" w:lineRule="auto"/>
        <w:jc w:val="both"/>
        <w:rPr>
          <w:rFonts w:ascii="Times New Roman" w:eastAsia="Times New Roman" w:hAnsi="Times New Roman"/>
          <w:b/>
          <w:sz w:val="28"/>
          <w:szCs w:val="28"/>
          <w:lang w:val="kk-KZ" w:eastAsia="ru-RU"/>
        </w:rPr>
      </w:pPr>
      <w:r w:rsidRPr="00C67833">
        <w:rPr>
          <w:rFonts w:ascii="Times New Roman" w:hAnsi="Times New Roman"/>
          <w:b/>
          <w:bCs/>
          <w:sz w:val="28"/>
          <w:szCs w:val="28"/>
          <w:lang w:val="kk-KZ" w:bidi="ru-RU"/>
        </w:rPr>
        <w:t>Қолдану жөніндегі нұсқаулар</w:t>
      </w:r>
    </w:p>
    <w:p w14:paraId="0BF93B58" w14:textId="1B9312A0" w:rsidR="00BB5F9E" w:rsidRPr="00C67833" w:rsidRDefault="006274F8" w:rsidP="00BB5F9E">
      <w:pPr>
        <w:spacing w:after="0" w:line="240" w:lineRule="auto"/>
        <w:jc w:val="both"/>
        <w:rPr>
          <w:rFonts w:ascii="Times New Roman" w:eastAsia="Times New Roman" w:hAnsi="Times New Roman"/>
          <w:b/>
          <w:i/>
          <w:sz w:val="28"/>
          <w:szCs w:val="28"/>
          <w:lang w:val="kk-KZ" w:eastAsia="ru-RU"/>
        </w:rPr>
      </w:pPr>
      <w:bookmarkStart w:id="7" w:name="2175220274"/>
      <w:r w:rsidRPr="00C67833">
        <w:rPr>
          <w:rFonts w:ascii="Times New Roman" w:hAnsi="Times New Roman"/>
          <w:b/>
          <w:bCs/>
          <w:i/>
          <w:sz w:val="28"/>
          <w:szCs w:val="28"/>
          <w:lang w:val="kk-KZ" w:bidi="ru-RU"/>
        </w:rPr>
        <w:t>Дозалау режимі</w:t>
      </w:r>
      <w:r w:rsidR="00BB5F9E" w:rsidRPr="00C67833">
        <w:rPr>
          <w:rFonts w:ascii="Times New Roman" w:eastAsia="Times New Roman" w:hAnsi="Times New Roman"/>
          <w:b/>
          <w:i/>
          <w:sz w:val="28"/>
          <w:szCs w:val="28"/>
          <w:lang w:val="kk-KZ" w:eastAsia="ru-RU"/>
        </w:rPr>
        <w:t xml:space="preserve"> </w:t>
      </w:r>
    </w:p>
    <w:p w14:paraId="1E5CB84C" w14:textId="77777777" w:rsidR="00402661" w:rsidRPr="00C67833" w:rsidRDefault="00402661" w:rsidP="00402661">
      <w:pPr>
        <w:spacing w:line="240" w:lineRule="auto"/>
        <w:contextualSpacing/>
        <w:jc w:val="both"/>
        <w:rPr>
          <w:rFonts w:ascii="Times New Roman" w:hAnsi="Times New Roman"/>
          <w:i/>
          <w:sz w:val="28"/>
          <w:szCs w:val="28"/>
          <w:lang w:val="kk-KZ"/>
        </w:rPr>
      </w:pPr>
      <w:bookmarkStart w:id="8" w:name="2175220275"/>
      <w:bookmarkEnd w:id="7"/>
      <w:r w:rsidRPr="00C67833">
        <w:rPr>
          <w:rFonts w:ascii="Times New Roman" w:hAnsi="Times New Roman"/>
          <w:i/>
          <w:sz w:val="28"/>
          <w:szCs w:val="28"/>
          <w:lang w:val="kk-KZ"/>
        </w:rPr>
        <w:t>Ересектер және 12 жастан асқан балалар</w:t>
      </w:r>
    </w:p>
    <w:p w14:paraId="1926CD6F" w14:textId="74D3266B" w:rsidR="00402661" w:rsidRPr="00C67833" w:rsidRDefault="00402661" w:rsidP="00402661">
      <w:pPr>
        <w:spacing w:line="240" w:lineRule="auto"/>
        <w:contextualSpacing/>
        <w:jc w:val="both"/>
        <w:rPr>
          <w:rFonts w:ascii="Times New Roman" w:hAnsi="Times New Roman"/>
          <w:iCs/>
          <w:sz w:val="28"/>
          <w:szCs w:val="28"/>
          <w:lang w:val="kk-KZ"/>
        </w:rPr>
      </w:pPr>
      <w:r w:rsidRPr="00C67833">
        <w:rPr>
          <w:rFonts w:ascii="Times New Roman" w:hAnsi="Times New Roman"/>
          <w:iCs/>
          <w:sz w:val="28"/>
          <w:szCs w:val="28"/>
          <w:lang w:val="kk-KZ"/>
        </w:rPr>
        <w:lastRenderedPageBreak/>
        <w:t xml:space="preserve">1 таблеткадан тәулігіне 3 ретке дейін. Ересектерде анағұрлым жылдам емдік әсерге қол жеткізу үшін дозаны тәулігіне 3 ретке дейін 2 таблеткаға дейін арттыруға болады. </w:t>
      </w:r>
    </w:p>
    <w:p w14:paraId="00A3DA6B" w14:textId="37AF6958" w:rsidR="00402661" w:rsidRPr="00C67833" w:rsidRDefault="00402661" w:rsidP="00402661">
      <w:pPr>
        <w:spacing w:line="240" w:lineRule="auto"/>
        <w:contextualSpacing/>
        <w:jc w:val="both"/>
        <w:rPr>
          <w:rFonts w:ascii="Times New Roman" w:hAnsi="Times New Roman"/>
          <w:iCs/>
          <w:sz w:val="28"/>
          <w:szCs w:val="28"/>
          <w:lang w:val="kk-KZ"/>
        </w:rPr>
      </w:pPr>
      <w:r w:rsidRPr="00C67833">
        <w:rPr>
          <w:rFonts w:ascii="Times New Roman" w:hAnsi="Times New Roman"/>
          <w:iCs/>
          <w:sz w:val="28"/>
          <w:szCs w:val="28"/>
          <w:lang w:val="kk-KZ"/>
        </w:rPr>
        <w:t xml:space="preserve">Ең жоғары тәуліктік доза: 1200 мг (6 таблетка). </w:t>
      </w:r>
    </w:p>
    <w:p w14:paraId="28FEEC1A" w14:textId="77777777" w:rsidR="00402661" w:rsidRPr="00C67833" w:rsidRDefault="00402661" w:rsidP="00402661">
      <w:pPr>
        <w:spacing w:line="240" w:lineRule="auto"/>
        <w:contextualSpacing/>
        <w:jc w:val="both"/>
        <w:rPr>
          <w:rFonts w:ascii="Times New Roman" w:hAnsi="Times New Roman"/>
          <w:iCs/>
          <w:sz w:val="28"/>
          <w:szCs w:val="28"/>
          <w:lang w:val="kk-KZ"/>
        </w:rPr>
      </w:pPr>
      <w:r w:rsidRPr="00C67833">
        <w:rPr>
          <w:rFonts w:ascii="Times New Roman" w:hAnsi="Times New Roman"/>
          <w:iCs/>
          <w:sz w:val="28"/>
          <w:szCs w:val="28"/>
          <w:lang w:val="kk-KZ"/>
        </w:rPr>
        <w:t xml:space="preserve">Егер препаратты 2-3 күн бойы қабылдаған кезде симптомдар сақталса немесе күшейсе, емдеуді тоқтату және дәрігерге қаралу қажет. </w:t>
      </w:r>
    </w:p>
    <w:p w14:paraId="56B461E2" w14:textId="2AF13580" w:rsidR="00402661" w:rsidRPr="00C67833" w:rsidRDefault="00402661" w:rsidP="00402661">
      <w:pPr>
        <w:spacing w:after="0" w:line="240" w:lineRule="auto"/>
        <w:contextualSpacing/>
        <w:jc w:val="both"/>
        <w:rPr>
          <w:rFonts w:ascii="Times New Roman" w:hAnsi="Times New Roman"/>
          <w:iCs/>
          <w:sz w:val="28"/>
          <w:szCs w:val="28"/>
          <w:u w:val="single"/>
          <w:lang w:val="kk-KZ" w:eastAsia="ru-RU"/>
        </w:rPr>
      </w:pPr>
      <w:r w:rsidRPr="00C67833">
        <w:rPr>
          <w:rFonts w:ascii="Times New Roman" w:hAnsi="Times New Roman"/>
          <w:iCs/>
          <w:sz w:val="28"/>
          <w:szCs w:val="28"/>
          <w:lang w:val="kk-KZ"/>
        </w:rPr>
        <w:t>Препаратты ұзақ қабылдау қажет болғанда (12-ден 18 жасқа дейінгі балалар мен жасөспірімдер үшін - 3 күннен астам, ал ересектер үшін - 10 күннен астам) дәрігерге қаралу қажет</w:t>
      </w:r>
      <w:r w:rsidRPr="00C67833">
        <w:rPr>
          <w:rFonts w:ascii="Times New Roman" w:eastAsia="Times New Roman" w:hAnsi="Times New Roman"/>
          <w:bCs/>
          <w:iCs/>
          <w:sz w:val="28"/>
          <w:szCs w:val="28"/>
          <w:lang w:val="kk-KZ" w:eastAsia="ru-RU"/>
        </w:rPr>
        <w:t>.</w:t>
      </w:r>
    </w:p>
    <w:p w14:paraId="7667F7EF" w14:textId="65B6827F" w:rsidR="00111E82" w:rsidRPr="00C67833" w:rsidRDefault="00111E82" w:rsidP="00111E82">
      <w:pPr>
        <w:spacing w:after="0" w:line="240" w:lineRule="auto"/>
        <w:contextualSpacing/>
        <w:jc w:val="both"/>
        <w:rPr>
          <w:rFonts w:ascii="Times New Roman" w:eastAsia="Times New Roman" w:hAnsi="Times New Roman"/>
          <w:b/>
          <w:sz w:val="28"/>
          <w:szCs w:val="28"/>
          <w:lang w:val="kk-KZ" w:eastAsia="ru-RU"/>
        </w:rPr>
      </w:pPr>
      <w:r w:rsidRPr="00C67833">
        <w:rPr>
          <w:rFonts w:ascii="Times New Roman" w:eastAsia="Arial" w:hAnsi="Times New Roman"/>
          <w:b/>
          <w:sz w:val="28"/>
          <w:szCs w:val="28"/>
          <w:lang w:val="kk" w:eastAsia="ru-RU" w:bidi="ru-RU"/>
        </w:rPr>
        <w:t>Пациенттердің ерекше топтары</w:t>
      </w:r>
    </w:p>
    <w:p w14:paraId="0D9F7720" w14:textId="77777777" w:rsidR="00111E82" w:rsidRPr="00C67833" w:rsidRDefault="00111E82" w:rsidP="00111E82">
      <w:pPr>
        <w:widowControl w:val="0"/>
        <w:spacing w:after="0" w:line="240" w:lineRule="auto"/>
        <w:jc w:val="both"/>
        <w:rPr>
          <w:rFonts w:ascii="Times New Roman" w:eastAsia="Arial" w:hAnsi="Times New Roman"/>
          <w:i/>
          <w:sz w:val="28"/>
          <w:szCs w:val="28"/>
          <w:lang w:val="kk" w:eastAsia="ru-RU" w:bidi="ru-RU"/>
        </w:rPr>
      </w:pPr>
      <w:r w:rsidRPr="00C67833">
        <w:rPr>
          <w:rFonts w:ascii="Times New Roman" w:eastAsia="Arial" w:hAnsi="Times New Roman"/>
          <w:i/>
          <w:sz w:val="28"/>
          <w:szCs w:val="28"/>
          <w:lang w:val="kk" w:eastAsia="ru-RU" w:bidi="ru-RU"/>
        </w:rPr>
        <w:t>Балалар</w:t>
      </w:r>
    </w:p>
    <w:p w14:paraId="39A9BE4C" w14:textId="7779896F" w:rsidR="00111E82" w:rsidRPr="00C67833" w:rsidRDefault="00111E82" w:rsidP="00111E82">
      <w:pPr>
        <w:widowControl w:val="0"/>
        <w:spacing w:after="0" w:line="240" w:lineRule="auto"/>
        <w:jc w:val="both"/>
        <w:rPr>
          <w:rFonts w:ascii="Times New Roman" w:eastAsia="Arial" w:hAnsi="Times New Roman"/>
          <w:sz w:val="28"/>
          <w:szCs w:val="28"/>
          <w:lang w:val="kk" w:eastAsia="ru-RU" w:bidi="ru-RU"/>
        </w:rPr>
      </w:pPr>
      <w:r w:rsidRPr="00C67833">
        <w:rPr>
          <w:rFonts w:ascii="Times New Roman" w:eastAsia="Arial" w:hAnsi="Times New Roman"/>
          <w:sz w:val="28"/>
          <w:szCs w:val="28"/>
          <w:lang w:val="kk" w:eastAsia="ru-RU" w:bidi="ru-RU"/>
        </w:rPr>
        <w:t>Препарат</w:t>
      </w:r>
      <w:r w:rsidR="0067348D" w:rsidRPr="00C67833">
        <w:rPr>
          <w:rFonts w:ascii="Times New Roman" w:eastAsia="Arial" w:hAnsi="Times New Roman"/>
          <w:sz w:val="28"/>
          <w:szCs w:val="28"/>
          <w:lang w:val="kk" w:eastAsia="ru-RU" w:bidi="ru-RU"/>
        </w:rPr>
        <w:t xml:space="preserve">ты </w:t>
      </w:r>
      <w:r w:rsidRPr="00C67833">
        <w:rPr>
          <w:rFonts w:ascii="Times New Roman" w:eastAsia="Arial" w:hAnsi="Times New Roman"/>
          <w:sz w:val="28"/>
          <w:szCs w:val="28"/>
          <w:lang w:val="kk" w:eastAsia="ru-RU" w:bidi="ru-RU"/>
        </w:rPr>
        <w:t xml:space="preserve"> 12 жасқа дейінгі балаларда қолдануға болмайды.</w:t>
      </w:r>
    </w:p>
    <w:p w14:paraId="3FF641E0" w14:textId="77777777" w:rsidR="00111E82" w:rsidRPr="00C67833" w:rsidRDefault="00111E82" w:rsidP="00111E82">
      <w:pPr>
        <w:widowControl w:val="0"/>
        <w:spacing w:after="0" w:line="240" w:lineRule="auto"/>
        <w:jc w:val="both"/>
        <w:rPr>
          <w:rFonts w:ascii="Times New Roman" w:eastAsia="Arial" w:hAnsi="Times New Roman"/>
          <w:i/>
          <w:sz w:val="28"/>
          <w:szCs w:val="28"/>
          <w:lang w:val="kk" w:eastAsia="ru-RU" w:bidi="ru-RU"/>
        </w:rPr>
      </w:pPr>
      <w:r w:rsidRPr="00C67833">
        <w:rPr>
          <w:rFonts w:ascii="Times New Roman" w:eastAsia="Arial" w:hAnsi="Times New Roman"/>
          <w:i/>
          <w:sz w:val="28"/>
          <w:szCs w:val="28"/>
          <w:lang w:val="kk" w:eastAsia="ru-RU" w:bidi="ru-RU"/>
        </w:rPr>
        <w:t>Егде жастағы пациенттер</w:t>
      </w:r>
    </w:p>
    <w:p w14:paraId="654A072A" w14:textId="58B45AD4" w:rsidR="00111E82" w:rsidRPr="00C67833" w:rsidRDefault="00111E82" w:rsidP="00111E82">
      <w:p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C67833">
        <w:rPr>
          <w:rFonts w:ascii="Times New Roman" w:eastAsia="Times New Roman" w:hAnsi="Times New Roman"/>
          <w:sz w:val="28"/>
          <w:szCs w:val="28"/>
          <w:lang w:val="kk" w:eastAsia="ru-RU"/>
        </w:rPr>
        <w:t xml:space="preserve">Егде жастағы пациенттерде сақтықпен қолдану керек . </w:t>
      </w:r>
    </w:p>
    <w:p w14:paraId="6401B976" w14:textId="77777777" w:rsidR="00111E82" w:rsidRPr="00C67833" w:rsidRDefault="00111E82" w:rsidP="00111E82">
      <w:pPr>
        <w:overflowPunct w:val="0"/>
        <w:autoSpaceDE w:val="0"/>
        <w:autoSpaceDN w:val="0"/>
        <w:adjustRightInd w:val="0"/>
        <w:spacing w:after="0" w:line="240" w:lineRule="auto"/>
        <w:jc w:val="both"/>
        <w:rPr>
          <w:rFonts w:ascii="Times New Roman" w:eastAsia="Times New Roman" w:hAnsi="Times New Roman"/>
          <w:i/>
          <w:sz w:val="28"/>
          <w:szCs w:val="28"/>
          <w:lang w:val="kk" w:eastAsia="ru-RU"/>
        </w:rPr>
      </w:pPr>
      <w:r w:rsidRPr="00C67833">
        <w:rPr>
          <w:rFonts w:ascii="Times New Roman" w:eastAsia="Times New Roman" w:hAnsi="Times New Roman"/>
          <w:i/>
          <w:sz w:val="28"/>
          <w:szCs w:val="28"/>
          <w:lang w:val="kk" w:eastAsia="ru-RU"/>
        </w:rPr>
        <w:t>Бүйрек жеткіліксіздігі бар пациенттер</w:t>
      </w:r>
    </w:p>
    <w:p w14:paraId="3134D097" w14:textId="4C7F6F35" w:rsidR="00111E82" w:rsidRPr="00C67833" w:rsidRDefault="00111E82" w:rsidP="00111E82">
      <w:pPr>
        <w:overflowPunct w:val="0"/>
        <w:autoSpaceDE w:val="0"/>
        <w:autoSpaceDN w:val="0"/>
        <w:adjustRightInd w:val="0"/>
        <w:spacing w:after="0" w:line="240" w:lineRule="auto"/>
        <w:jc w:val="both"/>
        <w:rPr>
          <w:rFonts w:ascii="Times New Roman" w:eastAsia="Times New Roman" w:hAnsi="Times New Roman"/>
          <w:sz w:val="28"/>
          <w:szCs w:val="28"/>
          <w:lang w:val="kk" w:eastAsia="ru-RU"/>
        </w:rPr>
      </w:pPr>
      <w:r w:rsidRPr="00C67833">
        <w:rPr>
          <w:rFonts w:ascii="Times New Roman" w:eastAsia="Times New Roman" w:hAnsi="Times New Roman"/>
          <w:sz w:val="28"/>
          <w:szCs w:val="28"/>
          <w:lang w:val="kk" w:eastAsia="ru-RU"/>
        </w:rPr>
        <w:t>Бүйрек функциясы</w:t>
      </w:r>
      <w:r w:rsidR="00396E71" w:rsidRPr="00C67833">
        <w:rPr>
          <w:rFonts w:ascii="Times New Roman" w:eastAsia="Times New Roman" w:hAnsi="Times New Roman"/>
          <w:sz w:val="28"/>
          <w:szCs w:val="28"/>
          <w:lang w:val="kk" w:eastAsia="ru-RU"/>
        </w:rPr>
        <w:t>ның</w:t>
      </w:r>
      <w:r w:rsidRPr="00C67833">
        <w:rPr>
          <w:rFonts w:ascii="Times New Roman" w:eastAsia="Times New Roman" w:hAnsi="Times New Roman"/>
          <w:sz w:val="28"/>
          <w:szCs w:val="28"/>
          <w:lang w:val="kk" w:eastAsia="ru-RU"/>
        </w:rPr>
        <w:t xml:space="preserve"> </w:t>
      </w:r>
      <w:r w:rsidR="00396E71" w:rsidRPr="00C67833">
        <w:rPr>
          <w:rFonts w:ascii="Times New Roman" w:eastAsia="Times New Roman" w:hAnsi="Times New Roman"/>
          <w:sz w:val="28"/>
          <w:szCs w:val="28"/>
          <w:lang w:val="kk" w:eastAsia="ru-RU"/>
        </w:rPr>
        <w:t xml:space="preserve">бұзылуы бар </w:t>
      </w:r>
      <w:r w:rsidRPr="00C67833">
        <w:rPr>
          <w:rFonts w:ascii="Times New Roman" w:eastAsia="Times New Roman" w:hAnsi="Times New Roman"/>
          <w:sz w:val="28"/>
          <w:szCs w:val="28"/>
          <w:lang w:val="kk" w:eastAsia="ru-RU"/>
        </w:rPr>
        <w:t xml:space="preserve"> пациенттерде сақтықпен қолдану керек.</w:t>
      </w:r>
    </w:p>
    <w:p w14:paraId="5232F9D6" w14:textId="77777777" w:rsidR="00111E82" w:rsidRPr="00C67833" w:rsidRDefault="00111E82" w:rsidP="00111E82">
      <w:pPr>
        <w:overflowPunct w:val="0"/>
        <w:autoSpaceDE w:val="0"/>
        <w:autoSpaceDN w:val="0"/>
        <w:adjustRightInd w:val="0"/>
        <w:spacing w:after="0" w:line="240" w:lineRule="auto"/>
        <w:jc w:val="both"/>
        <w:rPr>
          <w:rFonts w:ascii="Times New Roman" w:eastAsia="Times New Roman" w:hAnsi="Times New Roman"/>
          <w:i/>
          <w:sz w:val="28"/>
          <w:szCs w:val="28"/>
          <w:lang w:val="kk" w:eastAsia="ru-RU"/>
        </w:rPr>
      </w:pPr>
      <w:r w:rsidRPr="00C67833">
        <w:rPr>
          <w:rFonts w:ascii="Times New Roman" w:eastAsia="Times New Roman" w:hAnsi="Times New Roman"/>
          <w:i/>
          <w:sz w:val="28"/>
          <w:szCs w:val="28"/>
          <w:lang w:val="kk" w:eastAsia="ru-RU"/>
        </w:rPr>
        <w:t>Бауыр жеткіліксіздігі бар пациенттер</w:t>
      </w:r>
    </w:p>
    <w:p w14:paraId="1214B867" w14:textId="5C283198" w:rsidR="00BB5F9E" w:rsidRPr="00C67833" w:rsidRDefault="00111E82" w:rsidP="004C68BC">
      <w:pPr>
        <w:spacing w:after="0" w:line="240" w:lineRule="auto"/>
        <w:contextualSpacing/>
        <w:jc w:val="both"/>
        <w:rPr>
          <w:rFonts w:ascii="Times New Roman" w:hAnsi="Times New Roman"/>
          <w:i/>
          <w:sz w:val="28"/>
          <w:szCs w:val="28"/>
          <w:lang w:val="kk-KZ"/>
        </w:rPr>
      </w:pPr>
      <w:r w:rsidRPr="00C67833">
        <w:rPr>
          <w:rFonts w:ascii="Times New Roman" w:eastAsia="Times New Roman" w:hAnsi="Times New Roman"/>
          <w:sz w:val="28"/>
          <w:szCs w:val="28"/>
          <w:lang w:val="kk" w:eastAsia="ru-RU"/>
        </w:rPr>
        <w:t xml:space="preserve">Бауыр </w:t>
      </w:r>
      <w:r w:rsidR="00396E71" w:rsidRPr="00C67833">
        <w:rPr>
          <w:rFonts w:ascii="Times New Roman" w:eastAsia="Times New Roman" w:hAnsi="Times New Roman"/>
          <w:sz w:val="28"/>
          <w:szCs w:val="28"/>
          <w:lang w:val="kk" w:eastAsia="ru-RU"/>
        </w:rPr>
        <w:t>функциясының</w:t>
      </w:r>
      <w:r w:rsidRPr="00C67833">
        <w:rPr>
          <w:rFonts w:ascii="Times New Roman" w:eastAsia="Times New Roman" w:hAnsi="Times New Roman"/>
          <w:sz w:val="28"/>
          <w:szCs w:val="28"/>
          <w:lang w:val="kk" w:eastAsia="ru-RU"/>
        </w:rPr>
        <w:t xml:space="preserve"> </w:t>
      </w:r>
      <w:r w:rsidR="00396E71" w:rsidRPr="00C67833">
        <w:rPr>
          <w:rFonts w:ascii="Times New Roman" w:eastAsia="Times New Roman" w:hAnsi="Times New Roman"/>
          <w:sz w:val="28"/>
          <w:szCs w:val="28"/>
          <w:lang w:val="kk" w:eastAsia="ru-RU"/>
        </w:rPr>
        <w:t xml:space="preserve">бұзылуы бар  </w:t>
      </w:r>
      <w:r w:rsidRPr="00C67833">
        <w:rPr>
          <w:rFonts w:ascii="Times New Roman" w:eastAsia="Times New Roman" w:hAnsi="Times New Roman"/>
          <w:sz w:val="28"/>
          <w:szCs w:val="28"/>
          <w:lang w:val="kk" w:eastAsia="ru-RU"/>
        </w:rPr>
        <w:t xml:space="preserve"> пациенттерде сақтықпен қолдану керек </w:t>
      </w:r>
      <w:r w:rsidR="00D960C8" w:rsidRPr="00C67833">
        <w:rPr>
          <w:rFonts w:ascii="Times New Roman" w:eastAsia="Times New Roman" w:hAnsi="Times New Roman"/>
          <w:b/>
          <w:i/>
          <w:sz w:val="28"/>
          <w:szCs w:val="28"/>
          <w:lang w:val="kk-KZ" w:eastAsia="ru-RU"/>
        </w:rPr>
        <w:t>Енгізу әдісі және жолы</w:t>
      </w:r>
      <w:r w:rsidR="00BB5F9E" w:rsidRPr="00C67833">
        <w:rPr>
          <w:rFonts w:ascii="Times New Roman" w:hAnsi="Times New Roman"/>
          <w:i/>
          <w:sz w:val="28"/>
          <w:szCs w:val="28"/>
          <w:lang w:val="kk-KZ"/>
        </w:rPr>
        <w:t xml:space="preserve"> </w:t>
      </w:r>
    </w:p>
    <w:p w14:paraId="5C6A3766" w14:textId="77777777" w:rsidR="00E02C66" w:rsidRPr="00C67833" w:rsidRDefault="00E02C66" w:rsidP="00E02C66">
      <w:pPr>
        <w:spacing w:after="0" w:line="240" w:lineRule="auto"/>
        <w:contextualSpacing/>
        <w:jc w:val="both"/>
        <w:rPr>
          <w:rFonts w:ascii="Times New Roman" w:hAnsi="Times New Roman"/>
          <w:color w:val="000000"/>
          <w:sz w:val="28"/>
          <w:szCs w:val="28"/>
          <w:lang w:val="kk-KZ"/>
        </w:rPr>
      </w:pPr>
      <w:bookmarkStart w:id="9" w:name="2175220277"/>
      <w:bookmarkEnd w:id="8"/>
      <w:r w:rsidRPr="00C67833">
        <w:rPr>
          <w:rFonts w:ascii="Times New Roman" w:hAnsi="Times New Roman"/>
          <w:color w:val="000000"/>
          <w:sz w:val="28"/>
          <w:szCs w:val="28"/>
          <w:lang w:val="kk-KZ"/>
        </w:rPr>
        <w:t xml:space="preserve">Ішке қабылдауға арналған. Таблеткаларды сумен ішіп қабылдау керек. </w:t>
      </w:r>
    </w:p>
    <w:p w14:paraId="1E6DE788" w14:textId="77777777" w:rsidR="00DA01D3" w:rsidRPr="00C67833" w:rsidRDefault="00DA01D3" w:rsidP="00DA01D3">
      <w:pPr>
        <w:spacing w:after="0" w:line="240" w:lineRule="auto"/>
        <w:jc w:val="both"/>
        <w:rPr>
          <w:rFonts w:ascii="Times New Roman" w:hAnsi="Times New Roman"/>
          <w:i/>
          <w:color w:val="000000"/>
          <w:sz w:val="28"/>
          <w:szCs w:val="28"/>
          <w:lang w:val="kk"/>
        </w:rPr>
      </w:pPr>
      <w:r w:rsidRPr="00C67833">
        <w:rPr>
          <w:rFonts w:ascii="Times New Roman" w:eastAsia="Times New Roman" w:hAnsi="Times New Roman"/>
          <w:b/>
          <w:i/>
          <w:sz w:val="28"/>
          <w:szCs w:val="28"/>
          <w:lang w:val="kk" w:eastAsia="ru-RU"/>
        </w:rPr>
        <w:t xml:space="preserve">Қабылдау уақыты көрсетілген қолдану жиілігі </w:t>
      </w:r>
    </w:p>
    <w:p w14:paraId="08396F42" w14:textId="605D82CF" w:rsidR="00DA01D3" w:rsidRPr="00C96CA0" w:rsidRDefault="00DA01D3" w:rsidP="004C68BC">
      <w:pPr>
        <w:spacing w:after="0" w:line="240" w:lineRule="auto"/>
        <w:jc w:val="both"/>
        <w:rPr>
          <w:rFonts w:ascii="Times New Roman" w:hAnsi="Times New Roman"/>
          <w:b/>
          <w:bCs/>
          <w:i/>
          <w:sz w:val="28"/>
          <w:szCs w:val="28"/>
          <w:lang w:val="kk-KZ"/>
        </w:rPr>
      </w:pPr>
      <w:r w:rsidRPr="00C67833">
        <w:rPr>
          <w:rFonts w:ascii="Times New Roman" w:hAnsi="Times New Roman"/>
          <w:bCs/>
          <w:sz w:val="28"/>
          <w:szCs w:val="28"/>
          <w:lang w:val="kk-KZ"/>
        </w:rPr>
        <w:t>Таблеткаларды қабылдау аралығы кемінде 4 сағат болуы керек</w:t>
      </w:r>
      <w:r w:rsidRPr="00C96CA0">
        <w:rPr>
          <w:rFonts w:ascii="Times New Roman" w:hAnsi="Times New Roman"/>
          <w:bCs/>
          <w:sz w:val="28"/>
          <w:szCs w:val="28"/>
          <w:lang w:val="kk-KZ"/>
        </w:rPr>
        <w:t>.</w:t>
      </w:r>
    </w:p>
    <w:p w14:paraId="49D25BA9" w14:textId="464961CA" w:rsidR="00BB5F9E" w:rsidRPr="00C67833" w:rsidRDefault="006274F8" w:rsidP="004C68BC">
      <w:pPr>
        <w:spacing w:after="0" w:line="240" w:lineRule="auto"/>
        <w:jc w:val="both"/>
        <w:rPr>
          <w:rFonts w:ascii="Times New Roman" w:hAnsi="Times New Roman"/>
          <w:i/>
          <w:sz w:val="28"/>
          <w:szCs w:val="28"/>
          <w:lang w:val="kk-KZ"/>
        </w:rPr>
      </w:pPr>
      <w:r w:rsidRPr="00C67833">
        <w:rPr>
          <w:rFonts w:ascii="Times New Roman" w:hAnsi="Times New Roman"/>
          <w:b/>
          <w:bCs/>
          <w:i/>
          <w:sz w:val="28"/>
          <w:szCs w:val="28"/>
          <w:lang w:val="kk-KZ"/>
        </w:rPr>
        <w:t>Емдеу ұзақтығы</w:t>
      </w:r>
      <w:r w:rsidR="00BB5F9E" w:rsidRPr="00C67833">
        <w:rPr>
          <w:rFonts w:ascii="Times New Roman" w:hAnsi="Times New Roman"/>
          <w:i/>
          <w:sz w:val="28"/>
          <w:szCs w:val="28"/>
          <w:lang w:val="kk-KZ"/>
        </w:rPr>
        <w:t xml:space="preserve"> </w:t>
      </w:r>
    </w:p>
    <w:p w14:paraId="55A1C1AA" w14:textId="76D6C2FE" w:rsidR="00B359A4" w:rsidRPr="00C67833" w:rsidRDefault="00B359A4" w:rsidP="00B359A4">
      <w:pPr>
        <w:spacing w:after="0" w:line="240" w:lineRule="auto"/>
        <w:contextualSpacing/>
        <w:jc w:val="both"/>
        <w:rPr>
          <w:rFonts w:ascii="Times New Roman" w:eastAsia="Times New Roman" w:hAnsi="Times New Roman"/>
          <w:bCs/>
          <w:sz w:val="28"/>
          <w:szCs w:val="28"/>
          <w:lang w:val="kk-KZ" w:eastAsia="ru-RU"/>
        </w:rPr>
      </w:pPr>
      <w:bookmarkStart w:id="10" w:name="2175220278"/>
      <w:bookmarkEnd w:id="9"/>
      <w:r w:rsidRPr="00C67833">
        <w:rPr>
          <w:rFonts w:ascii="Times New Roman" w:eastAsia="Times New Roman" w:hAnsi="Times New Roman"/>
          <w:bCs/>
          <w:sz w:val="28"/>
          <w:szCs w:val="28"/>
          <w:lang w:val="kk-KZ" w:eastAsia="ru-RU"/>
        </w:rPr>
        <w:t>Тек қысқа мерзімді қолдану үшін! Жағымсыз реакциялардың даму қаупін ең аз ету  үшін ибупрофенді ең төмен тиімді дозада және симптомдарды жеңілдету үшін қажетті ең қысқа мерзімде қабылдау керек.</w:t>
      </w:r>
    </w:p>
    <w:p w14:paraId="4C538BF3" w14:textId="77777777" w:rsidR="00BB5F9E" w:rsidRPr="00C67833" w:rsidRDefault="006274F8" w:rsidP="004C68BC">
      <w:pPr>
        <w:spacing w:after="0" w:line="240" w:lineRule="auto"/>
        <w:jc w:val="both"/>
        <w:rPr>
          <w:rFonts w:ascii="Times New Roman" w:hAnsi="Times New Roman"/>
          <w:i/>
          <w:sz w:val="28"/>
          <w:szCs w:val="28"/>
          <w:lang w:val="kk-KZ"/>
        </w:rPr>
      </w:pPr>
      <w:r w:rsidRPr="00C67833">
        <w:rPr>
          <w:rFonts w:ascii="Times New Roman" w:eastAsia="Times New Roman" w:hAnsi="Times New Roman"/>
          <w:b/>
          <w:bCs/>
          <w:i/>
          <w:sz w:val="28"/>
          <w:szCs w:val="28"/>
          <w:lang w:val="kk-KZ" w:eastAsia="de-DE"/>
        </w:rPr>
        <w:t>Артық дозалану жағдайында қабылдау қажет болатын шаралар</w:t>
      </w:r>
      <w:r w:rsidR="00BB5F9E" w:rsidRPr="00C67833">
        <w:rPr>
          <w:rFonts w:ascii="Times New Roman" w:hAnsi="Times New Roman"/>
          <w:i/>
          <w:sz w:val="28"/>
          <w:szCs w:val="28"/>
          <w:lang w:val="kk-KZ"/>
        </w:rPr>
        <w:t xml:space="preserve"> </w:t>
      </w:r>
    </w:p>
    <w:p w14:paraId="7BFAB4E7" w14:textId="77777777" w:rsidR="00FC0F22" w:rsidRPr="00C67833" w:rsidRDefault="00FC0F22" w:rsidP="00FC0F22">
      <w:pPr>
        <w:spacing w:after="0" w:line="240" w:lineRule="auto"/>
        <w:contextualSpacing/>
        <w:jc w:val="both"/>
        <w:rPr>
          <w:rFonts w:ascii="Times New Roman" w:hAnsi="Times New Roman"/>
          <w:sz w:val="28"/>
          <w:szCs w:val="28"/>
          <w:lang w:val="kk-KZ"/>
        </w:rPr>
      </w:pPr>
      <w:bookmarkStart w:id="11" w:name="_Hlk85118350"/>
      <w:bookmarkStart w:id="12" w:name="2175220279"/>
      <w:bookmarkEnd w:id="10"/>
      <w:r w:rsidRPr="00C67833">
        <w:rPr>
          <w:rFonts w:ascii="Times New Roman" w:hAnsi="Times New Roman"/>
          <w:i/>
          <w:sz w:val="28"/>
          <w:szCs w:val="28"/>
          <w:lang w:val="kk-KZ"/>
        </w:rPr>
        <w:t>Симптомдары</w:t>
      </w:r>
      <w:r w:rsidRPr="00C67833">
        <w:rPr>
          <w:rFonts w:ascii="Times New Roman" w:hAnsi="Times New Roman"/>
          <w:sz w:val="28"/>
          <w:szCs w:val="28"/>
          <w:lang w:val="kk-KZ"/>
        </w:rPr>
        <w:t xml:space="preserve"> </w:t>
      </w:r>
    </w:p>
    <w:p w14:paraId="5BFB0DE2" w14:textId="5023FB7F" w:rsidR="00FC0F22" w:rsidRPr="00C67833" w:rsidRDefault="00FC0F22" w:rsidP="00FC0F22">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ҚҚСП клиникалық елеулі мөлшерін қабылдаған пациенттердің көпшілігінде жүрек айнуы, құсу, эпигастрий ауыруы, сирек жағдайларда диарея дамиды. Сондай-ақ, құлақтың шуылы, бас ауыруы және асқазан-ішектен қан кетуі мүмкін. Тым күрделі улану жағдайында орталық жүйке жүйесінің уытты зақымдануы мүмкін, ол ұйқышылдықпен, мезгіл-мезгіл қозумен және бағдарлай алмаумен немесе комаға түсу түрінде білінеді. Кейде құрысулар пайда болады. Ауыр артық дозаланған жағдайда метаболизмдік ацидоз болуы мүмкін, ал протромбин уақыты/ХҚҚ жоғарылауы мүмкін және бұл қан ұюының айналымдағы факторлармен өзара әрекеттесуіне байланысты болуы ықтимал. Жедел бүйрек жеткіліксіздігі және бауыр функциясының бұзылуы дамуы мүмкін. Бронх демікпесі бар пациенттерде демікпенің өршуі ықтимал.</w:t>
      </w:r>
    </w:p>
    <w:p w14:paraId="49507CA1" w14:textId="77777777" w:rsidR="00FC0F22" w:rsidRPr="00C67833" w:rsidRDefault="00FC0F22" w:rsidP="00FC0F22">
      <w:pPr>
        <w:spacing w:after="0" w:line="240" w:lineRule="auto"/>
        <w:contextualSpacing/>
        <w:jc w:val="both"/>
        <w:rPr>
          <w:rFonts w:ascii="Times New Roman" w:hAnsi="Times New Roman"/>
          <w:i/>
          <w:sz w:val="28"/>
          <w:szCs w:val="28"/>
          <w:lang w:val="kk-KZ"/>
        </w:rPr>
      </w:pPr>
      <w:r w:rsidRPr="00C67833">
        <w:rPr>
          <w:rFonts w:ascii="Times New Roman" w:hAnsi="Times New Roman"/>
          <w:i/>
          <w:sz w:val="28"/>
          <w:szCs w:val="28"/>
          <w:lang w:val="kk-KZ"/>
        </w:rPr>
        <w:t xml:space="preserve">Емі </w:t>
      </w:r>
    </w:p>
    <w:p w14:paraId="2FCA0B0D" w14:textId="77777777" w:rsidR="00FC0F22" w:rsidRPr="00C67833" w:rsidRDefault="00FC0F22" w:rsidP="00FC0F22">
      <w:pPr>
        <w:spacing w:after="0" w:line="240" w:lineRule="auto"/>
        <w:contextualSpacing/>
        <w:jc w:val="both"/>
        <w:rPr>
          <w:rFonts w:ascii="Times New Roman" w:hAnsi="Times New Roman"/>
          <w:sz w:val="28"/>
          <w:szCs w:val="28"/>
          <w:lang w:val="kk-KZ"/>
        </w:rPr>
      </w:pPr>
      <w:r w:rsidRPr="00C67833">
        <w:rPr>
          <w:rFonts w:ascii="Times New Roman" w:hAnsi="Times New Roman"/>
          <w:sz w:val="28"/>
          <w:szCs w:val="28"/>
          <w:lang w:val="kk-KZ"/>
        </w:rPr>
        <w:t xml:space="preserve">Емі симптоматикалық және демеуші болуы тиіс және тыныс алу жолдарының өткізгіштігін ұстап тұруды және жүрек қызметі мен басқа да өмірлік функцияларды тұрақтандырғанға дейін бақылауды қамтуы тиіс. </w:t>
      </w:r>
      <w:r w:rsidRPr="00C67833">
        <w:rPr>
          <w:rFonts w:ascii="Times New Roman" w:hAnsi="Times New Roman"/>
          <w:sz w:val="28"/>
          <w:szCs w:val="28"/>
          <w:lang w:val="kk-KZ"/>
        </w:rPr>
        <w:lastRenderedPageBreak/>
        <w:t>Егер пациент препараттың потенциалды уытты мөлшерін 1 сағаттан аз уақыт бұрын қабылдаған болса, белсендірілген көмірді пероральді  қабылдау нұсқасын қарастырған жөн. Егер құрысулар байқалса, әсіресе көп реттік және ұзақ болса, пациентке вена ішіне диазепам немесе лоразепам енгізілуі керек. Демікпе ұстамаларының алдын алу үшін бронходилататорларды қолдану ұсынылады.</w:t>
      </w:r>
    </w:p>
    <w:p w14:paraId="66D975D1" w14:textId="77777777" w:rsidR="00182224" w:rsidRDefault="00182224" w:rsidP="004C68BC">
      <w:pPr>
        <w:spacing w:after="0" w:line="240" w:lineRule="auto"/>
        <w:jc w:val="both"/>
        <w:rPr>
          <w:rFonts w:ascii="Times New Roman" w:eastAsia="Times New Roman" w:hAnsi="Times New Roman"/>
          <w:b/>
          <w:i/>
          <w:sz w:val="28"/>
          <w:szCs w:val="28"/>
          <w:lang w:val="kk-KZ" w:eastAsia="ru-RU"/>
        </w:rPr>
      </w:pPr>
      <w:bookmarkStart w:id="13" w:name="2175220280"/>
      <w:bookmarkEnd w:id="11"/>
      <w:bookmarkEnd w:id="12"/>
      <w:r w:rsidRPr="00182224">
        <w:rPr>
          <w:rFonts w:ascii="Times New Roman" w:eastAsia="Times New Roman" w:hAnsi="Times New Roman"/>
          <w:b/>
          <w:i/>
          <w:sz w:val="28"/>
          <w:szCs w:val="28"/>
          <w:lang w:val="kk-KZ" w:eastAsia="ru-RU"/>
        </w:rPr>
        <w:t xml:space="preserve">Дәрілік препараттың бір немесе бірнеше дозасын жіберіп алған кезде қажетті шаралар </w:t>
      </w:r>
    </w:p>
    <w:p w14:paraId="4465AC2F" w14:textId="5FEECA73" w:rsidR="004C68BC" w:rsidRPr="00C67833" w:rsidRDefault="00D960C8" w:rsidP="004C68BC">
      <w:pPr>
        <w:spacing w:after="0" w:line="240" w:lineRule="auto"/>
        <w:jc w:val="both"/>
        <w:rPr>
          <w:rFonts w:ascii="Times New Roman" w:hAnsi="Times New Roman"/>
          <w:sz w:val="28"/>
          <w:szCs w:val="28"/>
          <w:lang w:val="kk-KZ"/>
        </w:rPr>
      </w:pPr>
      <w:r w:rsidRPr="00C67833">
        <w:rPr>
          <w:rFonts w:ascii="Times New Roman" w:hAnsi="Times New Roman"/>
          <w:bCs/>
          <w:iCs/>
          <w:sz w:val="28"/>
          <w:szCs w:val="28"/>
          <w:lang w:val="kk-KZ"/>
        </w:rPr>
        <w:t xml:space="preserve">Өткізіп алғанының орнын толтыру үшін препараттың </w:t>
      </w:r>
      <w:r w:rsidR="00AC5702" w:rsidRPr="00C67833">
        <w:rPr>
          <w:rFonts w:ascii="Times New Roman" w:hAnsi="Times New Roman"/>
          <w:bCs/>
          <w:iCs/>
          <w:sz w:val="28"/>
          <w:szCs w:val="28"/>
          <w:lang w:val="kk-KZ"/>
        </w:rPr>
        <w:t xml:space="preserve">қосарлы </w:t>
      </w:r>
      <w:r w:rsidRPr="00C67833">
        <w:rPr>
          <w:rFonts w:ascii="Times New Roman" w:hAnsi="Times New Roman"/>
          <w:bCs/>
          <w:iCs/>
          <w:sz w:val="28"/>
          <w:szCs w:val="28"/>
          <w:lang w:val="kk-KZ"/>
        </w:rPr>
        <w:t xml:space="preserve"> дозасын қабылдамаңыз</w:t>
      </w:r>
      <w:r w:rsidR="004C68BC" w:rsidRPr="00C67833">
        <w:rPr>
          <w:rFonts w:ascii="Times New Roman" w:hAnsi="Times New Roman"/>
          <w:bCs/>
          <w:iCs/>
          <w:sz w:val="28"/>
          <w:szCs w:val="28"/>
          <w:lang w:val="kk-KZ"/>
        </w:rPr>
        <w:t>.</w:t>
      </w:r>
    </w:p>
    <w:bookmarkEnd w:id="13"/>
    <w:p w14:paraId="222B308E" w14:textId="77777777" w:rsidR="00182224" w:rsidRPr="00672FE5" w:rsidRDefault="00182224" w:rsidP="00182224">
      <w:pPr>
        <w:spacing w:after="0" w:line="240" w:lineRule="auto"/>
        <w:jc w:val="both"/>
        <w:rPr>
          <w:rFonts w:ascii="Times New Roman" w:eastAsia="Times New Roman" w:hAnsi="Times New Roman"/>
          <w:b/>
          <w:i/>
          <w:sz w:val="28"/>
          <w:szCs w:val="28"/>
          <w:lang w:val="kk" w:eastAsia="ru-RU"/>
        </w:rPr>
      </w:pPr>
      <w:r w:rsidRPr="00844CE8">
        <w:rPr>
          <w:rFonts w:ascii="Times New Roman" w:hAnsi="Times New Roman"/>
          <w:b/>
          <w:i/>
          <w:color w:val="000000"/>
          <w:sz w:val="28"/>
          <w:szCs w:val="28"/>
          <w:lang w:val="kk"/>
        </w:rPr>
        <w:t>Дәрілік препаратты қолдану тәсілін түсіндіру үшін медицина қызметкерінің кеңесіне жүгіну бойынша нұсқаулар</w:t>
      </w:r>
    </w:p>
    <w:p w14:paraId="7C0C2E72" w14:textId="19C17054" w:rsidR="00BB5F9E" w:rsidRPr="00C67833" w:rsidRDefault="003058F8" w:rsidP="004C68BC">
      <w:pPr>
        <w:spacing w:after="0" w:line="240" w:lineRule="auto"/>
        <w:jc w:val="both"/>
        <w:rPr>
          <w:rFonts w:ascii="Times New Roman" w:eastAsia="Times New Roman" w:hAnsi="Times New Roman"/>
          <w:bCs/>
          <w:iCs/>
          <w:color w:val="000000"/>
          <w:sz w:val="28"/>
          <w:szCs w:val="28"/>
          <w:lang w:val="kk-KZ" w:eastAsia="ru-RU" w:bidi="ru-RU"/>
        </w:rPr>
      </w:pPr>
      <w:r w:rsidRPr="003058F8">
        <w:rPr>
          <w:rFonts w:ascii="Times New Roman" w:eastAsia="Times New Roman" w:hAnsi="Times New Roman"/>
          <w:bCs/>
          <w:iCs/>
          <w:color w:val="000000"/>
          <w:sz w:val="28"/>
          <w:szCs w:val="28"/>
          <w:lang w:val="kk-KZ" w:eastAsia="ru-RU" w:bidi="ru-RU"/>
        </w:rPr>
        <w:t>Дәрілік препаратты қолданар алдында кеңес алу  үшін дәрігерге    жүгініңіз</w:t>
      </w:r>
      <w:r w:rsidR="00BB5F9E" w:rsidRPr="00C67833">
        <w:rPr>
          <w:rFonts w:ascii="Times New Roman" w:eastAsia="Times New Roman" w:hAnsi="Times New Roman"/>
          <w:bCs/>
          <w:iCs/>
          <w:color w:val="000000"/>
          <w:sz w:val="28"/>
          <w:szCs w:val="28"/>
          <w:lang w:val="kk-KZ" w:eastAsia="ru-RU" w:bidi="ru-RU"/>
        </w:rPr>
        <w:t>.</w:t>
      </w:r>
    </w:p>
    <w:p w14:paraId="5DEC0AD1" w14:textId="77777777" w:rsidR="00DB5E4B" w:rsidRPr="00C67833" w:rsidRDefault="00DB5E4B" w:rsidP="004C68BC">
      <w:pPr>
        <w:spacing w:after="0" w:line="240" w:lineRule="auto"/>
        <w:jc w:val="both"/>
        <w:rPr>
          <w:rFonts w:ascii="Times New Roman" w:eastAsia="Times New Roman" w:hAnsi="Times New Roman"/>
          <w:bCs/>
          <w:iCs/>
          <w:color w:val="000000"/>
          <w:sz w:val="28"/>
          <w:szCs w:val="28"/>
          <w:lang w:val="kk-KZ" w:eastAsia="ru-RU" w:bidi="ru-RU"/>
        </w:rPr>
      </w:pPr>
    </w:p>
    <w:p w14:paraId="75F7C5C0" w14:textId="77777777" w:rsidR="00182224" w:rsidRPr="00672FE5" w:rsidRDefault="00182224" w:rsidP="00182224">
      <w:pPr>
        <w:spacing w:after="0" w:line="240" w:lineRule="auto"/>
        <w:jc w:val="both"/>
        <w:rPr>
          <w:rFonts w:ascii="Times New Roman" w:hAnsi="Times New Roman"/>
          <w:b/>
          <w:sz w:val="28"/>
          <w:szCs w:val="28"/>
          <w:lang w:val="kk"/>
        </w:rPr>
      </w:pPr>
      <w:bookmarkStart w:id="14" w:name="2175220282"/>
      <w:r w:rsidRPr="00844CE8">
        <w:rPr>
          <w:rFonts w:ascii="Times New Roman" w:hAnsi="Times New Roman"/>
          <w:b/>
          <w:color w:val="000000"/>
          <w:sz w:val="28"/>
          <w:szCs w:val="28"/>
          <w:lang w:val="kk"/>
        </w:rPr>
        <w:t xml:space="preserve">ДП стандартты қолдану кезінде көрініс табатын </w:t>
      </w:r>
      <w:r w:rsidRPr="00844CE8">
        <w:rPr>
          <w:rFonts w:ascii="Times New Roman" w:eastAsia="Times New Roman" w:hAnsi="Times New Roman"/>
          <w:b/>
          <w:sz w:val="28"/>
          <w:szCs w:val="28"/>
          <w:lang w:val="kk" w:eastAsia="ru-RU"/>
        </w:rPr>
        <w:t>жағымсыз реакциялардың сипаттамасы</w:t>
      </w:r>
      <w:r w:rsidRPr="00844CE8">
        <w:rPr>
          <w:rFonts w:ascii="Times New Roman" w:hAnsi="Times New Roman"/>
          <w:b/>
          <w:color w:val="000000"/>
          <w:sz w:val="28"/>
          <w:szCs w:val="28"/>
          <w:lang w:val="kk"/>
        </w:rPr>
        <w:t xml:space="preserve"> және осы жағдайда қабылдануы керек шаралар </w:t>
      </w:r>
    </w:p>
    <w:bookmarkEnd w:id="14"/>
    <w:p w14:paraId="2D008957" w14:textId="08A1939E" w:rsidR="0053461B" w:rsidRPr="00C67833" w:rsidRDefault="0053461B" w:rsidP="0053461B">
      <w:pPr>
        <w:spacing w:after="0" w:line="240" w:lineRule="auto"/>
        <w:jc w:val="both"/>
        <w:rPr>
          <w:rFonts w:ascii="Times New Roman" w:hAnsi="Times New Roman"/>
          <w:i/>
          <w:iCs/>
          <w:sz w:val="28"/>
          <w:szCs w:val="28"/>
          <w:lang w:val="kk-KZ" w:bidi="ru-RU"/>
        </w:rPr>
      </w:pPr>
      <w:r w:rsidRPr="00C67833">
        <w:rPr>
          <w:rFonts w:ascii="Times New Roman" w:hAnsi="Times New Roman"/>
          <w:i/>
          <w:iCs/>
          <w:sz w:val="28"/>
          <w:szCs w:val="28"/>
          <w:lang w:val="kk-KZ" w:bidi="ru-RU"/>
        </w:rPr>
        <w:t>Жиі емес</w:t>
      </w:r>
    </w:p>
    <w:p w14:paraId="72578E5D" w14:textId="6460FC95" w:rsidR="0053461B" w:rsidRPr="00C67833" w:rsidRDefault="005504A1" w:rsidP="004F0F48">
      <w:pPr>
        <w:pStyle w:val="ac"/>
        <w:numPr>
          <w:ilvl w:val="0"/>
          <w:numId w:val="11"/>
        </w:numPr>
        <w:spacing w:after="0" w:line="240" w:lineRule="auto"/>
        <w:jc w:val="both"/>
        <w:rPr>
          <w:rFonts w:ascii="Times New Roman" w:hAnsi="Times New Roman"/>
          <w:sz w:val="28"/>
          <w:szCs w:val="28"/>
          <w:lang w:val="kk-KZ" w:bidi="ru-RU"/>
        </w:rPr>
      </w:pPr>
      <w:r w:rsidRPr="00C67833">
        <w:rPr>
          <w:rFonts w:ascii="Times New Roman" w:hAnsi="Times New Roman"/>
          <w:sz w:val="28"/>
          <w:szCs w:val="28"/>
          <w:lang w:val="kk-KZ" w:bidi="ru-RU"/>
        </w:rPr>
        <w:t>А</w:t>
      </w:r>
      <w:r w:rsidR="0053461B" w:rsidRPr="00C67833">
        <w:rPr>
          <w:rFonts w:ascii="Times New Roman" w:hAnsi="Times New Roman"/>
          <w:sz w:val="28"/>
          <w:szCs w:val="28"/>
          <w:lang w:val="kk-KZ" w:bidi="ru-RU"/>
        </w:rPr>
        <w:t>са жоғары сезімталдық</w:t>
      </w:r>
      <w:r w:rsidRPr="00C67833">
        <w:rPr>
          <w:rFonts w:ascii="Times New Roman" w:hAnsi="Times New Roman"/>
          <w:sz w:val="28"/>
          <w:szCs w:val="28"/>
          <w:vertAlign w:val="superscript"/>
          <w:lang w:val="kk-KZ" w:bidi="ru-RU"/>
        </w:rPr>
        <w:t>1</w:t>
      </w:r>
      <w:r w:rsidRPr="00C67833">
        <w:rPr>
          <w:rFonts w:ascii="Times New Roman" w:hAnsi="Times New Roman"/>
          <w:sz w:val="28"/>
          <w:szCs w:val="28"/>
          <w:lang w:val="kk-KZ" w:bidi="ru-RU"/>
        </w:rPr>
        <w:t xml:space="preserve">, есекжем </w:t>
      </w:r>
      <w:r w:rsidR="005B4C7B" w:rsidRPr="00C67833">
        <w:rPr>
          <w:rFonts w:ascii="Times New Roman" w:hAnsi="Times New Roman"/>
          <w:sz w:val="28"/>
          <w:szCs w:val="28"/>
          <w:lang w:val="kk-KZ" w:bidi="ru-RU"/>
        </w:rPr>
        <w:t xml:space="preserve">және </w:t>
      </w:r>
      <w:r w:rsidRPr="00C67833">
        <w:rPr>
          <w:rFonts w:ascii="Times New Roman" w:hAnsi="Times New Roman"/>
          <w:sz w:val="28"/>
          <w:szCs w:val="28"/>
          <w:lang w:val="kk-KZ" w:bidi="ru-RU"/>
        </w:rPr>
        <w:t xml:space="preserve"> қышынуы </w:t>
      </w:r>
    </w:p>
    <w:p w14:paraId="23FD88D6" w14:textId="77777777" w:rsidR="0053461B" w:rsidRPr="00C67833" w:rsidRDefault="0053461B" w:rsidP="004F0F48">
      <w:pPr>
        <w:pStyle w:val="ac"/>
        <w:numPr>
          <w:ilvl w:val="0"/>
          <w:numId w:val="11"/>
        </w:numPr>
        <w:spacing w:after="0" w:line="240" w:lineRule="auto"/>
        <w:jc w:val="both"/>
        <w:rPr>
          <w:rFonts w:ascii="Times New Roman" w:hAnsi="Times New Roman"/>
          <w:sz w:val="28"/>
          <w:szCs w:val="28"/>
          <w:lang w:val="kk-KZ" w:bidi="ru-RU"/>
        </w:rPr>
      </w:pPr>
      <w:r w:rsidRPr="00C67833">
        <w:rPr>
          <w:rFonts w:ascii="Times New Roman" w:hAnsi="Times New Roman"/>
          <w:sz w:val="28"/>
          <w:szCs w:val="28"/>
          <w:lang w:val="kk-KZ" w:bidi="ru-RU"/>
        </w:rPr>
        <w:t xml:space="preserve">Бас ауыруы </w:t>
      </w:r>
    </w:p>
    <w:p w14:paraId="507747BE" w14:textId="0A4AC54F" w:rsidR="0053461B" w:rsidRPr="00C67833" w:rsidRDefault="0053461B" w:rsidP="004F0F48">
      <w:pPr>
        <w:pStyle w:val="ac"/>
        <w:numPr>
          <w:ilvl w:val="0"/>
          <w:numId w:val="11"/>
        </w:numPr>
        <w:spacing w:after="0" w:line="240" w:lineRule="auto"/>
        <w:jc w:val="both"/>
        <w:rPr>
          <w:rFonts w:ascii="Times New Roman" w:hAnsi="Times New Roman"/>
          <w:sz w:val="28"/>
          <w:szCs w:val="28"/>
          <w:lang w:val="kk-KZ" w:bidi="ru-RU"/>
        </w:rPr>
      </w:pPr>
      <w:r w:rsidRPr="00C67833">
        <w:rPr>
          <w:rFonts w:ascii="Times New Roman" w:hAnsi="Times New Roman"/>
          <w:sz w:val="28"/>
          <w:szCs w:val="28"/>
          <w:lang w:val="kk-KZ" w:bidi="ru-RU"/>
        </w:rPr>
        <w:t>Іш ауыруы, жүрек айнуы, диспепсия</w:t>
      </w:r>
    </w:p>
    <w:p w14:paraId="325342C5" w14:textId="71801ACC" w:rsidR="0053461B" w:rsidRPr="00C67833" w:rsidRDefault="0053461B" w:rsidP="004F0F48">
      <w:pPr>
        <w:pStyle w:val="ac"/>
        <w:numPr>
          <w:ilvl w:val="0"/>
          <w:numId w:val="11"/>
        </w:numPr>
        <w:spacing w:after="0" w:line="240" w:lineRule="auto"/>
        <w:jc w:val="both"/>
        <w:rPr>
          <w:rFonts w:ascii="Times New Roman" w:hAnsi="Times New Roman"/>
          <w:sz w:val="28"/>
          <w:szCs w:val="28"/>
          <w:lang w:val="kk-KZ" w:bidi="ru-RU"/>
        </w:rPr>
      </w:pPr>
      <w:r w:rsidRPr="00C67833">
        <w:rPr>
          <w:rFonts w:ascii="Times New Roman" w:hAnsi="Times New Roman"/>
          <w:sz w:val="28"/>
          <w:szCs w:val="28"/>
          <w:lang w:val="kk-KZ" w:bidi="ru-RU"/>
        </w:rPr>
        <w:t>Тері бөртпесінің әртүрлі түрлері</w:t>
      </w:r>
    </w:p>
    <w:p w14:paraId="1706D5BD" w14:textId="3F354686" w:rsidR="006E46D4" w:rsidRPr="00C67833" w:rsidRDefault="006E46D4" w:rsidP="004C68BC">
      <w:pPr>
        <w:spacing w:after="0" w:line="240" w:lineRule="auto"/>
        <w:jc w:val="both"/>
        <w:rPr>
          <w:rFonts w:ascii="Times New Roman" w:hAnsi="Times New Roman"/>
          <w:i/>
          <w:iCs/>
          <w:sz w:val="28"/>
          <w:szCs w:val="28"/>
          <w:lang w:val="kk-KZ" w:bidi="ru-RU"/>
        </w:rPr>
      </w:pPr>
      <w:r w:rsidRPr="00C67833">
        <w:rPr>
          <w:rFonts w:ascii="Times New Roman" w:hAnsi="Times New Roman"/>
          <w:i/>
          <w:iCs/>
          <w:sz w:val="28"/>
          <w:szCs w:val="28"/>
          <w:lang w:val="kk-KZ" w:bidi="ru-RU"/>
        </w:rPr>
        <w:t>Сирек</w:t>
      </w:r>
    </w:p>
    <w:p w14:paraId="43D6D5CF" w14:textId="6B24516C" w:rsidR="006E46D4" w:rsidRPr="00C67833" w:rsidRDefault="006E46D4" w:rsidP="006E46D4">
      <w:pPr>
        <w:pStyle w:val="ac"/>
        <w:numPr>
          <w:ilvl w:val="0"/>
          <w:numId w:val="10"/>
        </w:numPr>
        <w:spacing w:after="0" w:line="240" w:lineRule="auto"/>
        <w:ind w:left="709" w:hanging="425"/>
        <w:jc w:val="both"/>
        <w:rPr>
          <w:rFonts w:ascii="Times New Roman" w:hAnsi="Times New Roman"/>
          <w:sz w:val="28"/>
          <w:szCs w:val="28"/>
          <w:lang w:val="kk-KZ" w:bidi="ru-RU"/>
        </w:rPr>
      </w:pPr>
      <w:r w:rsidRPr="00C67833">
        <w:rPr>
          <w:rFonts w:ascii="Times New Roman" w:hAnsi="Times New Roman"/>
          <w:sz w:val="28"/>
          <w:szCs w:val="28"/>
          <w:lang w:val="kk-KZ" w:bidi="ru-RU"/>
        </w:rPr>
        <w:t>Диарея, метеоризм, іш қатуы және құсу</w:t>
      </w:r>
    </w:p>
    <w:p w14:paraId="00C86E53" w14:textId="33B50D95" w:rsidR="00591957" w:rsidRPr="00C67833" w:rsidRDefault="00591957" w:rsidP="004C68BC">
      <w:pPr>
        <w:spacing w:after="0" w:line="240" w:lineRule="auto"/>
        <w:jc w:val="both"/>
        <w:rPr>
          <w:rFonts w:ascii="Times New Roman" w:eastAsia="Times New Roman" w:hAnsi="Times New Roman"/>
          <w:bCs/>
          <w:i/>
          <w:iCs/>
          <w:sz w:val="28"/>
          <w:szCs w:val="28"/>
          <w:lang w:val="kk-KZ" w:eastAsia="ru-RU"/>
        </w:rPr>
      </w:pPr>
      <w:r w:rsidRPr="00C67833">
        <w:rPr>
          <w:rFonts w:ascii="Times New Roman" w:hAnsi="Times New Roman"/>
          <w:i/>
          <w:iCs/>
          <w:sz w:val="28"/>
          <w:szCs w:val="28"/>
          <w:lang w:val="kk-KZ" w:bidi="ru-RU"/>
        </w:rPr>
        <w:t>Өте сирек</w:t>
      </w:r>
    </w:p>
    <w:p w14:paraId="38265E70" w14:textId="3301C0F6" w:rsidR="001A703A" w:rsidRPr="00C67833" w:rsidRDefault="001A703A" w:rsidP="00591957">
      <w:pPr>
        <w:pStyle w:val="ac"/>
        <w:numPr>
          <w:ilvl w:val="0"/>
          <w:numId w:val="8"/>
        </w:numPr>
        <w:spacing w:after="0" w:line="240" w:lineRule="auto"/>
        <w:jc w:val="both"/>
        <w:rPr>
          <w:rFonts w:ascii="Times New Roman" w:hAnsi="Times New Roman"/>
          <w:sz w:val="28"/>
          <w:szCs w:val="28"/>
          <w:vertAlign w:val="superscript"/>
          <w:lang w:val="kk-KZ"/>
        </w:rPr>
      </w:pPr>
      <w:bookmarkStart w:id="15" w:name="_Hlk144059241"/>
      <w:r w:rsidRPr="00C67833">
        <w:rPr>
          <w:rFonts w:ascii="Times New Roman" w:eastAsia="Times New Roman" w:hAnsi="Times New Roman"/>
          <w:sz w:val="28"/>
          <w:szCs w:val="28"/>
          <w:lang w:val="kk" w:eastAsia="ru-RU"/>
        </w:rPr>
        <w:t>Қан түзудің бұзылуы (анемия, лейкопения, тромбоцитопения, панцитопения, агранулоцитоз), оның алғашқы белгілеріне қызба, тамақ ауыруы, ауыз қуысы шырышты қабығының ойық жаралануы, суық тию симптомдарының пайда болуы, айқын әлсіздік, қан кету және этиологиясы белгісіз қанталау сияқты симптомдардың пайда болуы жатады</w:t>
      </w:r>
    </w:p>
    <w:p w14:paraId="5A699830" w14:textId="190B55DA" w:rsidR="003400B8" w:rsidRPr="00C67833" w:rsidRDefault="003400B8" w:rsidP="00591957">
      <w:pPr>
        <w:pStyle w:val="ac"/>
        <w:numPr>
          <w:ilvl w:val="0"/>
          <w:numId w:val="8"/>
        </w:numPr>
        <w:spacing w:after="0" w:line="240" w:lineRule="auto"/>
        <w:jc w:val="both"/>
        <w:rPr>
          <w:rFonts w:ascii="Times New Roman" w:hAnsi="Times New Roman"/>
          <w:sz w:val="28"/>
          <w:szCs w:val="28"/>
          <w:vertAlign w:val="superscript"/>
          <w:lang w:val="kk-KZ"/>
        </w:rPr>
      </w:pPr>
      <w:r w:rsidRPr="00C67833">
        <w:rPr>
          <w:rFonts w:ascii="Times New Roman" w:eastAsia="Times New Roman" w:hAnsi="Times New Roman"/>
          <w:sz w:val="28"/>
          <w:szCs w:val="28"/>
          <w:lang w:val="kk" w:eastAsia="ru-RU"/>
        </w:rPr>
        <w:t>Аса жоғары сезімталдықтың ауыр реакциялары (беттің, тілдің және көмейдің ісінуі, ентігу, тахикардия, гипотензия, анафилаксия, Квинке ісінуі немесе ауыр анафилаксиялық шок</w:t>
      </w:r>
      <w:r w:rsidRPr="00C67833">
        <w:rPr>
          <w:rFonts w:ascii="Times New Roman" w:hAnsi="Times New Roman"/>
          <w:sz w:val="28"/>
          <w:szCs w:val="28"/>
          <w:lang w:val="kk-KZ"/>
        </w:rPr>
        <w:t>)</w:t>
      </w:r>
    </w:p>
    <w:bookmarkEnd w:id="15"/>
    <w:p w14:paraId="1A71B706" w14:textId="534C248E" w:rsidR="00D35357" w:rsidRPr="00C67833" w:rsidRDefault="00D35357" w:rsidP="00591957">
      <w:pPr>
        <w:pStyle w:val="ac"/>
        <w:numPr>
          <w:ilvl w:val="0"/>
          <w:numId w:val="8"/>
        </w:numPr>
        <w:spacing w:after="0" w:line="240" w:lineRule="auto"/>
        <w:jc w:val="both"/>
        <w:rPr>
          <w:rFonts w:ascii="Times New Roman" w:eastAsia="Times New Roman" w:hAnsi="Times New Roman"/>
          <w:bCs/>
          <w:i/>
          <w:sz w:val="28"/>
          <w:szCs w:val="28"/>
          <w:lang w:val="kk-KZ" w:eastAsia="ru-RU"/>
        </w:rPr>
      </w:pPr>
      <w:proofErr w:type="spellStart"/>
      <w:r w:rsidRPr="00C67833">
        <w:rPr>
          <w:rFonts w:ascii="Times New Roman" w:hAnsi="Times New Roman"/>
          <w:sz w:val="28"/>
          <w:szCs w:val="28"/>
          <w:lang w:bidi="ru-RU"/>
        </w:rPr>
        <w:t>Асептикалық</w:t>
      </w:r>
      <w:proofErr w:type="spellEnd"/>
      <w:r w:rsidRPr="00C67833">
        <w:rPr>
          <w:rFonts w:ascii="Times New Roman" w:hAnsi="Times New Roman"/>
          <w:sz w:val="28"/>
          <w:szCs w:val="28"/>
          <w:lang w:bidi="ru-RU"/>
        </w:rPr>
        <w:t xml:space="preserve"> менингит </w:t>
      </w:r>
      <w:r w:rsidR="008E6EF7" w:rsidRPr="00C67833">
        <w:rPr>
          <w:rFonts w:ascii="Times New Roman" w:hAnsi="Times New Roman"/>
          <w:sz w:val="28"/>
          <w:szCs w:val="28"/>
          <w:vertAlign w:val="superscript"/>
          <w:lang w:bidi="ru-RU"/>
        </w:rPr>
        <w:t>2</w:t>
      </w:r>
    </w:p>
    <w:p w14:paraId="3F43FECA" w14:textId="77777777" w:rsidR="009A0798" w:rsidRPr="00C67833" w:rsidRDefault="009A0798" w:rsidP="009A0798">
      <w:pPr>
        <w:pStyle w:val="af3"/>
        <w:numPr>
          <w:ilvl w:val="0"/>
          <w:numId w:val="17"/>
        </w:numPr>
        <w:shd w:val="clear" w:color="auto" w:fill="auto"/>
        <w:ind w:left="709"/>
        <w:contextualSpacing/>
        <w:jc w:val="both"/>
        <w:rPr>
          <w:rFonts w:ascii="Times New Roman" w:hAnsi="Times New Roman" w:cs="Times New Roman"/>
          <w:sz w:val="28"/>
          <w:szCs w:val="28"/>
          <w:lang w:val="kk-KZ"/>
        </w:rPr>
      </w:pPr>
      <w:bookmarkStart w:id="16" w:name="_Hlk144059561"/>
      <w:r w:rsidRPr="00C67833">
        <w:rPr>
          <w:rFonts w:ascii="Times New Roman" w:hAnsi="Times New Roman"/>
          <w:sz w:val="28"/>
          <w:szCs w:val="28"/>
          <w:lang w:val="kk" w:eastAsia="de-DE"/>
        </w:rPr>
        <w:t>Пептидтік ойық жара, перфорация немесе асқазан-ішектен қан кету, мелена, қан құсу, кейбір жағдайларда өліммен аяқталатын, көбінесе егде жастағы пациенттерде; ойық жаралы стоматит, гастрит</w:t>
      </w:r>
    </w:p>
    <w:p w14:paraId="75E35DFD" w14:textId="6A9A5351" w:rsidR="00D35357" w:rsidRPr="00C67833" w:rsidRDefault="00D35357" w:rsidP="008473F1">
      <w:pPr>
        <w:pStyle w:val="af3"/>
        <w:numPr>
          <w:ilvl w:val="0"/>
          <w:numId w:val="9"/>
        </w:numPr>
        <w:shd w:val="clear" w:color="auto" w:fill="auto"/>
        <w:contextualSpacing/>
        <w:jc w:val="both"/>
        <w:rPr>
          <w:rFonts w:ascii="Times New Roman" w:eastAsia="Times New Roman" w:hAnsi="Times New Roman"/>
          <w:bCs/>
          <w:i/>
          <w:sz w:val="28"/>
          <w:szCs w:val="28"/>
          <w:lang w:val="kk-KZ" w:eastAsia="ru-RU"/>
        </w:rPr>
      </w:pPr>
      <w:r w:rsidRPr="00C67833">
        <w:rPr>
          <w:rFonts w:ascii="Times New Roman" w:hAnsi="Times New Roman" w:cs="Times New Roman"/>
          <w:sz w:val="28"/>
          <w:szCs w:val="28"/>
          <w:lang w:val="kk-KZ" w:bidi="ru-RU"/>
        </w:rPr>
        <w:t>Бауыр функциясының бұзылуы</w:t>
      </w:r>
      <w:bookmarkEnd w:id="16"/>
    </w:p>
    <w:p w14:paraId="2480A797" w14:textId="74DDE36D" w:rsidR="008E060F" w:rsidRPr="00146E09" w:rsidRDefault="00F97DBE" w:rsidP="00B7511F">
      <w:pPr>
        <w:pStyle w:val="af3"/>
        <w:numPr>
          <w:ilvl w:val="0"/>
          <w:numId w:val="9"/>
        </w:numPr>
        <w:shd w:val="clear" w:color="auto" w:fill="auto"/>
        <w:ind w:firstLine="0"/>
        <w:contextualSpacing/>
        <w:jc w:val="both"/>
        <w:rPr>
          <w:rFonts w:ascii="Times New Roman" w:eastAsia="Times New Roman" w:hAnsi="Times New Roman"/>
          <w:bCs/>
          <w:i/>
          <w:sz w:val="28"/>
          <w:szCs w:val="28"/>
          <w:lang w:val="kk-KZ" w:eastAsia="ru-RU"/>
        </w:rPr>
      </w:pPr>
      <w:bookmarkStart w:id="17" w:name="_Hlk144059643"/>
      <w:r w:rsidRPr="00146E09">
        <w:rPr>
          <w:rFonts w:ascii="Times New Roman" w:hAnsi="Times New Roman"/>
          <w:sz w:val="28"/>
          <w:szCs w:val="28"/>
          <w:lang w:val="kk-KZ"/>
        </w:rPr>
        <w:t>Терінің ауыр жағымсыз реакциялары</w:t>
      </w:r>
      <w:r w:rsidRPr="00146E09">
        <w:rPr>
          <w:rFonts w:ascii="Times New Roman" w:hAnsi="Times New Roman" w:cs="Times New Roman"/>
          <w:sz w:val="28"/>
          <w:szCs w:val="28"/>
          <w:vertAlign w:val="superscript"/>
          <w:lang w:val="kk-KZ" w:bidi="ru-RU"/>
        </w:rPr>
        <w:t xml:space="preserve">    </w:t>
      </w:r>
      <w:r w:rsidRPr="00146E09">
        <w:rPr>
          <w:rFonts w:ascii="Times New Roman" w:hAnsi="Times New Roman" w:cs="Times New Roman"/>
          <w:sz w:val="28"/>
          <w:szCs w:val="28"/>
          <w:lang w:val="kk-KZ"/>
        </w:rPr>
        <w:t>(SCARs</w:t>
      </w:r>
      <w:r w:rsidRPr="00146E09">
        <w:rPr>
          <w:rFonts w:ascii="Times New Roman" w:hAnsi="Times New Roman" w:cs="Times New Roman"/>
          <w:sz w:val="28"/>
          <w:szCs w:val="28"/>
          <w:lang w:val="kk-KZ" w:bidi="ru-RU"/>
        </w:rPr>
        <w:t xml:space="preserve">) </w:t>
      </w:r>
      <w:r w:rsidRPr="00146E09">
        <w:rPr>
          <w:rFonts w:ascii="Times New Roman" w:hAnsi="Times New Roman" w:cs="Times New Roman"/>
          <w:sz w:val="28"/>
          <w:szCs w:val="28"/>
          <w:lang w:val="kk-KZ"/>
        </w:rPr>
        <w:t xml:space="preserve">(эритеманы </w:t>
      </w:r>
    </w:p>
    <w:p w14:paraId="58CFBA2D" w14:textId="77F380C3" w:rsidR="00F97DBE" w:rsidRPr="00C67833" w:rsidRDefault="00F97DBE" w:rsidP="003058F8">
      <w:pPr>
        <w:pStyle w:val="af3"/>
        <w:shd w:val="clear" w:color="auto" w:fill="auto"/>
        <w:ind w:left="720" w:firstLine="0"/>
        <w:contextualSpacing/>
        <w:jc w:val="both"/>
        <w:rPr>
          <w:rFonts w:ascii="Times New Roman" w:eastAsia="Times New Roman" w:hAnsi="Times New Roman"/>
          <w:bCs/>
          <w:i/>
          <w:sz w:val="28"/>
          <w:szCs w:val="28"/>
          <w:lang w:val="kk-KZ" w:eastAsia="ru-RU"/>
        </w:rPr>
      </w:pPr>
      <w:r w:rsidRPr="00C67833">
        <w:rPr>
          <w:rFonts w:ascii="Times New Roman" w:hAnsi="Times New Roman" w:cs="Times New Roman"/>
          <w:sz w:val="28"/>
          <w:szCs w:val="28"/>
          <w:lang w:val="kk-KZ"/>
        </w:rPr>
        <w:t>мультиформалы эксфолиативті дерматит, Стивенс-Джонсон синдромын және уытты эпидермальді некролизді қоса).</w:t>
      </w:r>
    </w:p>
    <w:p w14:paraId="6489F03F" w14:textId="1AD28152" w:rsidR="006207C0" w:rsidRPr="00C67833" w:rsidRDefault="006207C0" w:rsidP="008473F1">
      <w:pPr>
        <w:pStyle w:val="af3"/>
        <w:numPr>
          <w:ilvl w:val="0"/>
          <w:numId w:val="9"/>
        </w:numPr>
        <w:shd w:val="clear" w:color="auto" w:fill="auto"/>
        <w:contextualSpacing/>
        <w:jc w:val="both"/>
        <w:rPr>
          <w:rFonts w:ascii="Times New Roman" w:eastAsia="Times New Roman" w:hAnsi="Times New Roman"/>
          <w:bCs/>
          <w:i/>
          <w:sz w:val="28"/>
          <w:szCs w:val="28"/>
          <w:lang w:val="kk-KZ" w:eastAsia="ru-RU"/>
        </w:rPr>
      </w:pPr>
      <w:r w:rsidRPr="00C67833">
        <w:rPr>
          <w:rFonts w:ascii="Times New Roman" w:hAnsi="Times New Roman"/>
          <w:sz w:val="28"/>
          <w:szCs w:val="28"/>
          <w:lang w:val="kk" w:eastAsia="ru-RU" w:bidi="ru-RU"/>
        </w:rPr>
        <w:t xml:space="preserve">Бүйректің жедел жеткіліксіздігі, папиллонекроз, әсіресе ұзақ қолданған кезде, қан сарысуындағы мочевина деңгейінің </w:t>
      </w:r>
      <w:r w:rsidRPr="00C67833">
        <w:rPr>
          <w:rFonts w:ascii="Times New Roman" w:hAnsi="Times New Roman"/>
          <w:sz w:val="28"/>
          <w:szCs w:val="28"/>
          <w:lang w:val="kk" w:eastAsia="ru-RU" w:bidi="ru-RU"/>
        </w:rPr>
        <w:lastRenderedPageBreak/>
        <w:t>жоғарылауымен және ісінумен бірге</w:t>
      </w:r>
    </w:p>
    <w:bookmarkEnd w:id="17"/>
    <w:p w14:paraId="629B1DCE" w14:textId="17F26377" w:rsidR="004E163C" w:rsidRPr="00C67833" w:rsidRDefault="00D53DC8" w:rsidP="008473F1">
      <w:pPr>
        <w:pStyle w:val="af3"/>
        <w:numPr>
          <w:ilvl w:val="0"/>
          <w:numId w:val="9"/>
        </w:numPr>
        <w:shd w:val="clear" w:color="auto" w:fill="auto"/>
        <w:contextualSpacing/>
        <w:jc w:val="both"/>
        <w:rPr>
          <w:rFonts w:ascii="Times New Roman" w:eastAsia="Times New Roman" w:hAnsi="Times New Roman"/>
          <w:bCs/>
          <w:i/>
          <w:sz w:val="28"/>
          <w:szCs w:val="28"/>
          <w:lang w:val="kk-KZ" w:eastAsia="ru-RU"/>
        </w:rPr>
      </w:pPr>
      <w:r w:rsidRPr="00C67833">
        <w:rPr>
          <w:rFonts w:ascii="Times New Roman" w:hAnsi="Times New Roman"/>
          <w:sz w:val="28"/>
          <w:szCs w:val="28"/>
          <w:lang w:val="kk" w:eastAsia="ru-RU"/>
        </w:rPr>
        <w:t>Инфекциялардан туындаған қабынудың өршуі. Атап айтқанда, желшешек кезінде ҚҚСП қолдану терінің және жұмсақ тіндердің ауыр инфекцияларына әкелуі мүмкін</w:t>
      </w:r>
    </w:p>
    <w:p w14:paraId="6CCA9E43" w14:textId="77777777" w:rsidR="004E163C" w:rsidRPr="00C67833" w:rsidRDefault="004E163C" w:rsidP="004E163C">
      <w:pPr>
        <w:numPr>
          <w:ilvl w:val="0"/>
          <w:numId w:val="9"/>
        </w:numPr>
        <w:suppressAutoHyphens/>
        <w:spacing w:after="0"/>
        <w:jc w:val="both"/>
        <w:rPr>
          <w:rFonts w:ascii="Times New Roman" w:eastAsia="Times New Roman" w:hAnsi="Times New Roman"/>
          <w:color w:val="000000"/>
          <w:sz w:val="28"/>
          <w:szCs w:val="28"/>
          <w:lang w:eastAsia="ru-RU"/>
        </w:rPr>
      </w:pPr>
      <w:bookmarkStart w:id="18" w:name="_Hlk144059704"/>
      <w:r w:rsidRPr="00C67833">
        <w:rPr>
          <w:rFonts w:ascii="Times New Roman" w:hAnsi="Times New Roman"/>
          <w:sz w:val="28"/>
          <w:szCs w:val="28"/>
          <w:lang w:val="kk-KZ" w:bidi="ru-RU"/>
        </w:rPr>
        <w:t>Г</w:t>
      </w:r>
      <w:proofErr w:type="spellStart"/>
      <w:r w:rsidRPr="00C67833">
        <w:rPr>
          <w:rFonts w:ascii="Times New Roman" w:hAnsi="Times New Roman"/>
          <w:sz w:val="28"/>
          <w:szCs w:val="28"/>
          <w:lang w:bidi="ru-RU"/>
        </w:rPr>
        <w:t>емоглобин</w:t>
      </w:r>
      <w:bookmarkEnd w:id="18"/>
      <w:proofErr w:type="spellEnd"/>
      <w:r w:rsidRPr="00C67833">
        <w:rPr>
          <w:rFonts w:ascii="Times New Roman" w:hAnsi="Times New Roman"/>
          <w:sz w:val="28"/>
          <w:szCs w:val="28"/>
          <w:lang w:bidi="ru-RU"/>
        </w:rPr>
        <w:t xml:space="preserve"> </w:t>
      </w:r>
      <w:r w:rsidRPr="00C67833">
        <w:rPr>
          <w:rFonts w:ascii="Times New Roman" w:eastAsia="Times New Roman" w:hAnsi="Times New Roman"/>
          <w:color w:val="000000"/>
          <w:sz w:val="28"/>
          <w:szCs w:val="28"/>
          <w:lang w:val="kk-KZ" w:eastAsia="ru-RU"/>
        </w:rPr>
        <w:t>деңгейінің</w:t>
      </w:r>
      <w:r w:rsidRPr="00C67833">
        <w:rPr>
          <w:rFonts w:ascii="Times New Roman" w:eastAsia="Times New Roman" w:hAnsi="Times New Roman"/>
          <w:color w:val="000000"/>
          <w:sz w:val="28"/>
          <w:szCs w:val="28"/>
          <w:lang w:val="kk-KZ"/>
        </w:rPr>
        <w:t xml:space="preserve"> </w:t>
      </w:r>
      <w:r w:rsidRPr="00C67833">
        <w:rPr>
          <w:rFonts w:ascii="Times New Roman" w:eastAsia="Times New Roman" w:hAnsi="Times New Roman"/>
          <w:color w:val="000000"/>
          <w:sz w:val="28"/>
          <w:szCs w:val="28"/>
          <w:lang w:val="kk-KZ" w:eastAsia="ru-RU"/>
        </w:rPr>
        <w:t>төмендеуі</w:t>
      </w:r>
    </w:p>
    <w:p w14:paraId="113E5B57" w14:textId="5441854E" w:rsidR="004C68BC" w:rsidRPr="00C67833" w:rsidRDefault="00182224" w:rsidP="004C68BC">
      <w:pPr>
        <w:spacing w:after="0" w:line="240" w:lineRule="auto"/>
        <w:jc w:val="both"/>
        <w:rPr>
          <w:rFonts w:ascii="Times New Roman" w:hAnsi="Times New Roman"/>
          <w:i/>
          <w:sz w:val="28"/>
          <w:szCs w:val="28"/>
          <w:lang w:val="kk-KZ"/>
        </w:rPr>
      </w:pPr>
      <w:r w:rsidRPr="00182224">
        <w:rPr>
          <w:rFonts w:ascii="Times New Roman" w:eastAsia="Times New Roman" w:hAnsi="Times New Roman"/>
          <w:bCs/>
          <w:i/>
          <w:sz w:val="28"/>
          <w:szCs w:val="28"/>
          <w:lang w:val="kk-KZ" w:eastAsia="ru-RU"/>
        </w:rPr>
        <w:t>Белгісіз (қолда бар деректер негізінде бағалау мүмкін емес)</w:t>
      </w:r>
    </w:p>
    <w:p w14:paraId="252EA342" w14:textId="07304836" w:rsidR="00312EBC" w:rsidRPr="00C67833" w:rsidRDefault="00312EBC" w:rsidP="00D76F70">
      <w:pPr>
        <w:pStyle w:val="ac"/>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val="kk-KZ" w:eastAsia="ru-RU"/>
        </w:rPr>
      </w:pPr>
      <w:bookmarkStart w:id="19" w:name="_Hlk144059406"/>
      <w:r w:rsidRPr="00C67833">
        <w:rPr>
          <w:rFonts w:ascii="Times New Roman" w:hAnsi="Times New Roman"/>
          <w:sz w:val="28"/>
          <w:szCs w:val="28"/>
          <w:lang w:val="kk-KZ" w:bidi="ru-RU"/>
        </w:rPr>
        <w:t>Тыныс алу жолдарының гиперреактивтілігі, оның ішінде демікпе, бронх түйілуі немесе ентігу</w:t>
      </w:r>
      <w:bookmarkEnd w:id="19"/>
      <w:r w:rsidRPr="00C67833">
        <w:rPr>
          <w:rFonts w:ascii="Times New Roman" w:hAnsi="Times New Roman"/>
          <w:sz w:val="28"/>
          <w:szCs w:val="28"/>
          <w:vertAlign w:val="superscript"/>
          <w:lang w:val="kk-KZ" w:bidi="ru-RU"/>
        </w:rPr>
        <w:t xml:space="preserve"> </w:t>
      </w:r>
    </w:p>
    <w:p w14:paraId="17EEE0EA" w14:textId="5AABED22" w:rsidR="00256764" w:rsidRPr="00C67833" w:rsidRDefault="00256764" w:rsidP="00256764">
      <w:pPr>
        <w:pStyle w:val="af3"/>
        <w:numPr>
          <w:ilvl w:val="0"/>
          <w:numId w:val="5"/>
        </w:numPr>
        <w:shd w:val="clear" w:color="auto" w:fill="auto"/>
        <w:contextualSpacing/>
        <w:jc w:val="both"/>
        <w:rPr>
          <w:rFonts w:ascii="Times New Roman" w:hAnsi="Times New Roman" w:cs="Times New Roman"/>
          <w:sz w:val="28"/>
          <w:szCs w:val="28"/>
          <w:lang w:bidi="ru-RU"/>
        </w:rPr>
      </w:pPr>
      <w:bookmarkStart w:id="20" w:name="_Hlk144059466"/>
      <w:r w:rsidRPr="00C67833">
        <w:rPr>
          <w:rFonts w:ascii="Times New Roman" w:eastAsia="Calibri" w:hAnsi="Times New Roman" w:cs="Times New Roman"/>
          <w:sz w:val="28"/>
          <w:szCs w:val="28"/>
          <w:lang w:val="kk-KZ" w:eastAsia="ar-SA"/>
        </w:rPr>
        <w:t>Жүрек жеткіліксіздігі мен ісінуі</w:t>
      </w:r>
    </w:p>
    <w:p w14:paraId="164CB600" w14:textId="6A3805B7" w:rsidR="00256764" w:rsidRPr="00C67833" w:rsidRDefault="00256764" w:rsidP="00D76F70">
      <w:pPr>
        <w:pStyle w:val="ac"/>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val="kk-KZ" w:eastAsia="ru-RU"/>
        </w:rPr>
      </w:pPr>
      <w:bookmarkStart w:id="21" w:name="_Hlk144059474"/>
      <w:bookmarkEnd w:id="20"/>
      <w:proofErr w:type="spellStart"/>
      <w:r w:rsidRPr="00C67833">
        <w:rPr>
          <w:rFonts w:ascii="Times New Roman" w:hAnsi="Times New Roman"/>
          <w:sz w:val="28"/>
          <w:szCs w:val="28"/>
          <w:lang w:bidi="ru-RU"/>
        </w:rPr>
        <w:t>Артериялық</w:t>
      </w:r>
      <w:proofErr w:type="spellEnd"/>
      <w:r w:rsidRPr="00C67833">
        <w:rPr>
          <w:rFonts w:ascii="Times New Roman" w:hAnsi="Times New Roman"/>
          <w:sz w:val="28"/>
          <w:szCs w:val="28"/>
          <w:lang w:bidi="ru-RU"/>
        </w:rPr>
        <w:t xml:space="preserve"> гипертензия</w:t>
      </w:r>
      <w:bookmarkEnd w:id="21"/>
    </w:p>
    <w:p w14:paraId="74661870" w14:textId="5915D918" w:rsidR="00256764" w:rsidRPr="00C67833" w:rsidRDefault="00256764" w:rsidP="00D76F70">
      <w:pPr>
        <w:pStyle w:val="ac"/>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val="kk-KZ" w:eastAsia="ru-RU"/>
        </w:rPr>
      </w:pPr>
      <w:r w:rsidRPr="00C67833">
        <w:rPr>
          <w:rFonts w:ascii="Times New Roman" w:hAnsi="Times New Roman"/>
          <w:sz w:val="28"/>
          <w:szCs w:val="28"/>
          <w:lang w:val="kk-KZ" w:bidi="ru-RU"/>
        </w:rPr>
        <w:t xml:space="preserve">Спецификалық емес ойық жаралы колиттің және Крон ауруының </w:t>
      </w:r>
      <w:r w:rsidRPr="00C67833">
        <w:rPr>
          <w:rFonts w:ascii="Times New Roman" w:hAnsi="Times New Roman"/>
          <w:sz w:val="28"/>
          <w:szCs w:val="28"/>
          <w:lang w:val="kk-KZ"/>
        </w:rPr>
        <w:t>өршуі</w:t>
      </w:r>
    </w:p>
    <w:p w14:paraId="0C5D3409" w14:textId="26954B8F" w:rsidR="00A5315B" w:rsidRPr="00C67833" w:rsidRDefault="00EE1781" w:rsidP="00EE1781">
      <w:pPr>
        <w:pStyle w:val="ac"/>
        <w:widowControl w:val="0"/>
        <w:numPr>
          <w:ilvl w:val="0"/>
          <w:numId w:val="16"/>
        </w:numPr>
        <w:shd w:val="clear" w:color="auto" w:fill="FFFFFF"/>
        <w:autoSpaceDE w:val="0"/>
        <w:autoSpaceDN w:val="0"/>
        <w:adjustRightInd w:val="0"/>
        <w:spacing w:after="0" w:line="240" w:lineRule="auto"/>
        <w:ind w:left="709" w:hanging="425"/>
        <w:jc w:val="both"/>
        <w:rPr>
          <w:rFonts w:ascii="Times New Roman" w:eastAsia="Times New Roman" w:hAnsi="Times New Roman"/>
          <w:color w:val="000000"/>
          <w:sz w:val="28"/>
          <w:szCs w:val="28"/>
          <w:lang w:val="kk-KZ" w:eastAsia="ru-RU"/>
        </w:rPr>
      </w:pPr>
      <w:r w:rsidRPr="00C67833">
        <w:rPr>
          <w:rFonts w:ascii="Times New Roman" w:eastAsia="Times New Roman" w:hAnsi="Times New Roman"/>
          <w:sz w:val="28"/>
          <w:szCs w:val="28"/>
          <w:lang w:val="kk" w:eastAsia="ru-RU"/>
        </w:rPr>
        <w:t>Тері бөртпесі, қызба, лимфа түйіндерінің ісінуі және эозинофилдер санының көбеюі түрінде көрініс табатын DRESS-синдром (жүйелі симптомдары бар дәріге байланысты эозинофилия) ретінде белгілі ауыр тері реакциясы; жедел жайылған экзантематозды пустулез (AGEP), фотосезімталдық реакциясы</w:t>
      </w:r>
    </w:p>
    <w:p w14:paraId="345CAD3A" w14:textId="626E4EA1" w:rsidR="001A703A" w:rsidRPr="00C67833" w:rsidRDefault="001A703A" w:rsidP="00EE1781">
      <w:pPr>
        <w:pStyle w:val="ac"/>
        <w:widowControl w:val="0"/>
        <w:numPr>
          <w:ilvl w:val="0"/>
          <w:numId w:val="16"/>
        </w:numPr>
        <w:shd w:val="clear" w:color="auto" w:fill="FFFFFF"/>
        <w:autoSpaceDE w:val="0"/>
        <w:autoSpaceDN w:val="0"/>
        <w:adjustRightInd w:val="0"/>
        <w:spacing w:after="0" w:line="240" w:lineRule="auto"/>
        <w:ind w:left="709" w:hanging="425"/>
        <w:jc w:val="both"/>
        <w:rPr>
          <w:rFonts w:ascii="Times New Roman" w:eastAsia="Times New Roman" w:hAnsi="Times New Roman"/>
          <w:color w:val="000000"/>
          <w:sz w:val="28"/>
          <w:szCs w:val="28"/>
          <w:lang w:val="kk-KZ" w:eastAsia="ru-RU"/>
        </w:rPr>
      </w:pPr>
      <w:r w:rsidRPr="00C67833">
        <w:rPr>
          <w:rFonts w:ascii="Times New Roman" w:eastAsia="Arial" w:hAnsi="Times New Roman"/>
          <w:sz w:val="28"/>
          <w:szCs w:val="28"/>
          <w:lang w:eastAsia="ru-RU" w:bidi="ru-RU"/>
        </w:rPr>
        <w:t>Б</w:t>
      </w:r>
      <w:r w:rsidRPr="00C67833">
        <w:rPr>
          <w:rFonts w:ascii="Times New Roman" w:hAnsi="Times New Roman"/>
          <w:sz w:val="28"/>
          <w:szCs w:val="28"/>
          <w:lang w:val="kk-KZ" w:eastAsia="ar-SA"/>
        </w:rPr>
        <w:t>үйрек жеткіліксіздігі</w:t>
      </w:r>
    </w:p>
    <w:p w14:paraId="0EFAD306" w14:textId="77777777" w:rsidR="00996EBC" w:rsidRPr="00C67833" w:rsidRDefault="00996EBC" w:rsidP="00996EBC">
      <w:pPr>
        <w:pStyle w:val="ac"/>
        <w:widowControl w:val="0"/>
        <w:numPr>
          <w:ilvl w:val="0"/>
          <w:numId w:val="23"/>
        </w:num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val="kk-KZ" w:eastAsia="ru-RU"/>
        </w:rPr>
      </w:pPr>
      <w:bookmarkStart w:id="22" w:name="_Hlk144059773"/>
      <w:r w:rsidRPr="00C67833">
        <w:rPr>
          <w:rFonts w:ascii="Times New Roman" w:hAnsi="Times New Roman"/>
          <w:color w:val="2C2D2E"/>
          <w:sz w:val="28"/>
          <w:szCs w:val="28"/>
          <w:shd w:val="clear" w:color="auto" w:fill="FFFFFF"/>
          <w:lang w:val="kk-KZ"/>
        </w:rPr>
        <w:t>Коунис синдромы аталатын күрделілігі </w:t>
      </w:r>
      <w:r w:rsidRPr="00C67833">
        <w:rPr>
          <w:rFonts w:ascii="Times New Roman" w:hAnsi="Times New Roman"/>
          <w:color w:val="2C2D2E"/>
          <w:shd w:val="clear" w:color="auto" w:fill="FFFFFF"/>
          <w:lang w:val="kk-KZ"/>
        </w:rPr>
        <w:t> </w:t>
      </w:r>
      <w:r w:rsidRPr="00C67833">
        <w:rPr>
          <w:rFonts w:ascii="Times New Roman" w:hAnsi="Times New Roman"/>
          <w:color w:val="2C2D2E"/>
          <w:sz w:val="28"/>
          <w:szCs w:val="28"/>
          <w:shd w:val="clear" w:color="auto" w:fill="FFFFFF"/>
          <w:lang w:val="kk-KZ"/>
        </w:rPr>
        <w:t>потенциалды</w:t>
      </w:r>
      <w:r w:rsidRPr="00C67833">
        <w:rPr>
          <w:rFonts w:ascii="Times New Roman" w:hAnsi="Times New Roman"/>
          <w:color w:val="2C2D2E"/>
          <w:shd w:val="clear" w:color="auto" w:fill="FFFFFF"/>
          <w:lang w:val="kk-KZ"/>
        </w:rPr>
        <w:t> </w:t>
      </w:r>
      <w:r w:rsidRPr="00C67833">
        <w:rPr>
          <w:rFonts w:ascii="Times New Roman" w:hAnsi="Times New Roman"/>
          <w:color w:val="2C2D2E"/>
          <w:sz w:val="28"/>
          <w:szCs w:val="28"/>
          <w:shd w:val="clear" w:color="auto" w:fill="FFFFFF"/>
          <w:lang w:val="kk-KZ"/>
        </w:rPr>
        <w:t>аллергиялық реакцияның белгісі болуы мүмкін кеудедегі ауырсыну</w:t>
      </w:r>
    </w:p>
    <w:p w14:paraId="70A02F8A" w14:textId="77777777" w:rsidR="001D2B70" w:rsidRPr="00C67833" w:rsidRDefault="001D2B70" w:rsidP="001D2B70">
      <w:pPr>
        <w:widowControl w:val="0"/>
        <w:spacing w:after="0" w:line="240" w:lineRule="auto"/>
        <w:contextualSpacing/>
        <w:jc w:val="both"/>
        <w:rPr>
          <w:rFonts w:ascii="Times New Roman" w:eastAsia="Arial" w:hAnsi="Times New Roman"/>
          <w:i/>
          <w:sz w:val="28"/>
          <w:szCs w:val="28"/>
          <w:u w:val="single"/>
          <w:lang w:val="kk-KZ" w:eastAsia="ru-RU" w:bidi="ru-RU"/>
        </w:rPr>
      </w:pPr>
      <w:r w:rsidRPr="00C67833">
        <w:rPr>
          <w:rFonts w:ascii="Times New Roman" w:eastAsia="Arial" w:hAnsi="Times New Roman"/>
          <w:i/>
          <w:sz w:val="28"/>
          <w:szCs w:val="28"/>
          <w:u w:val="single"/>
          <w:lang w:val="kk-KZ" w:eastAsia="ru-RU" w:bidi="ru-RU"/>
        </w:rPr>
        <w:t>Жекелеген жағымсыз реакциялардың сипаттамасы</w:t>
      </w:r>
    </w:p>
    <w:p w14:paraId="4C4CB32C" w14:textId="77777777" w:rsidR="001D2B70" w:rsidRPr="00C67833" w:rsidRDefault="001D2B70" w:rsidP="001D2B70">
      <w:pPr>
        <w:spacing w:after="0" w:line="240" w:lineRule="auto"/>
        <w:contextualSpacing/>
        <w:jc w:val="both"/>
        <w:rPr>
          <w:rFonts w:ascii="Times New Roman" w:hAnsi="Times New Roman"/>
          <w:sz w:val="28"/>
          <w:szCs w:val="28"/>
          <w:lang w:val="kk" w:bidi="ru-RU"/>
        </w:rPr>
      </w:pPr>
      <w:r w:rsidRPr="00C67833">
        <w:rPr>
          <w:rFonts w:ascii="Times New Roman" w:hAnsi="Times New Roman"/>
          <w:sz w:val="28"/>
          <w:szCs w:val="28"/>
          <w:vertAlign w:val="superscript"/>
          <w:lang w:val="kk-KZ" w:bidi="ru-RU"/>
        </w:rPr>
        <w:t>1</w:t>
      </w:r>
      <w:r w:rsidRPr="00C67833">
        <w:rPr>
          <w:rFonts w:ascii="Times New Roman" w:eastAsia="Arial" w:hAnsi="Times New Roman"/>
          <w:sz w:val="28"/>
          <w:szCs w:val="28"/>
          <w:lang w:val="kk" w:eastAsia="ru-RU" w:bidi="ru-RU"/>
        </w:rPr>
        <w:t>Ибупрофенмен емдеу кезінде аса жоғары сезімталдық реакциялары тіркелді. Оларға (a) спецификалық емес аллергиялық реакциялар және анафилаксиялық реакциялар, (b) тыныс алу жолдарының гиперреактивтілігі, соның ішінде демікпе, асқынған демікпе, бронх түйілуі, ентігу немесе (c) түрлі тері реакциялары, соның ішінде бөртпе, қышыну, есекжем, пурпура, ангионевроздық ісіну және сирек эксфолиативті және буллезді дерматоз (оның ішінде эпидермалық некролиз және полиморфты эритема) кіруі мүмкін</w:t>
      </w:r>
      <w:r w:rsidRPr="00C67833">
        <w:rPr>
          <w:rFonts w:ascii="Times New Roman" w:hAnsi="Times New Roman"/>
          <w:sz w:val="28"/>
          <w:szCs w:val="28"/>
          <w:lang w:val="kk" w:bidi="ru-RU"/>
        </w:rPr>
        <w:t>.</w:t>
      </w:r>
    </w:p>
    <w:p w14:paraId="35828A82" w14:textId="366FE763" w:rsidR="001D2B70" w:rsidRPr="00C67833" w:rsidRDefault="001D2B70" w:rsidP="001D2B70">
      <w:pPr>
        <w:spacing w:after="0" w:line="240" w:lineRule="auto"/>
        <w:contextualSpacing/>
        <w:jc w:val="both"/>
        <w:rPr>
          <w:rFonts w:ascii="Times New Roman" w:eastAsia="Arial" w:hAnsi="Times New Roman"/>
          <w:sz w:val="28"/>
          <w:szCs w:val="28"/>
          <w:lang w:val="kk" w:eastAsia="ru-RU" w:bidi="ru-RU"/>
        </w:rPr>
      </w:pPr>
      <w:r w:rsidRPr="00C96CA0">
        <w:rPr>
          <w:rFonts w:ascii="Times New Roman" w:eastAsia="Arial" w:hAnsi="Times New Roman"/>
          <w:sz w:val="28"/>
          <w:szCs w:val="28"/>
          <w:vertAlign w:val="superscript"/>
          <w:lang w:val="kk" w:eastAsia="ru-RU" w:bidi="ru-RU"/>
        </w:rPr>
        <w:t>2</w:t>
      </w:r>
      <w:r w:rsidRPr="00C67833">
        <w:rPr>
          <w:rFonts w:ascii="Times New Roman" w:eastAsia="Arial" w:hAnsi="Times New Roman"/>
          <w:sz w:val="28"/>
          <w:szCs w:val="28"/>
          <w:lang w:val="kk" w:eastAsia="ru-RU" w:bidi="ru-RU"/>
        </w:rPr>
        <w:t xml:space="preserve"> </w:t>
      </w:r>
      <w:r w:rsidR="00146E09" w:rsidRPr="00D95F56">
        <w:rPr>
          <w:rFonts w:ascii="Times New Roman" w:eastAsia="Arial" w:hAnsi="Times New Roman"/>
          <w:sz w:val="28"/>
          <w:szCs w:val="28"/>
          <w:lang w:val="kk-KZ" w:eastAsia="ru-RU" w:bidi="ru-RU"/>
        </w:rPr>
        <w:t>И</w:t>
      </w:r>
      <w:r w:rsidR="00146E09" w:rsidRPr="00D95F56">
        <w:rPr>
          <w:rFonts w:ascii="Times New Roman" w:eastAsia="Arial" w:hAnsi="Times New Roman"/>
          <w:sz w:val="28"/>
          <w:szCs w:val="28"/>
          <w:lang w:val="kk" w:eastAsia="ru-RU" w:bidi="ru-RU"/>
        </w:rPr>
        <w:t xml:space="preserve">бупрофенді қабылдаудан туындаған </w:t>
      </w:r>
      <w:r w:rsidRPr="00D95F56">
        <w:rPr>
          <w:rFonts w:ascii="Times New Roman" w:eastAsia="Arial" w:hAnsi="Times New Roman"/>
          <w:sz w:val="28"/>
          <w:szCs w:val="28"/>
          <w:lang w:val="kk" w:eastAsia="ru-RU" w:bidi="ru-RU"/>
        </w:rPr>
        <w:t xml:space="preserve">асептикалық менингиттің патогенетикалық механизмі </w:t>
      </w:r>
      <w:r w:rsidRPr="00D95F56">
        <w:rPr>
          <w:rFonts w:ascii="Times New Roman" w:eastAsia="Arial" w:hAnsi="Times New Roman"/>
          <w:sz w:val="28"/>
          <w:szCs w:val="28"/>
          <w:lang w:val="kk-KZ" w:eastAsia="ru-RU" w:bidi="ru-RU"/>
        </w:rPr>
        <w:t>аяғына дейін зерттел</w:t>
      </w:r>
      <w:r w:rsidRPr="00D95F56">
        <w:rPr>
          <w:rFonts w:ascii="Times New Roman" w:eastAsia="Arial" w:hAnsi="Times New Roman"/>
          <w:sz w:val="28"/>
          <w:szCs w:val="28"/>
          <w:lang w:val="kk" w:eastAsia="ru-RU" w:bidi="ru-RU"/>
        </w:rPr>
        <w:t>меген</w:t>
      </w:r>
      <w:r w:rsidRPr="00C67833">
        <w:rPr>
          <w:rFonts w:ascii="Times New Roman" w:eastAsia="Arial" w:hAnsi="Times New Roman"/>
          <w:sz w:val="28"/>
          <w:szCs w:val="28"/>
          <w:lang w:val="kk" w:eastAsia="ru-RU" w:bidi="ru-RU"/>
        </w:rPr>
        <w:t xml:space="preserve">. Алайда, ҚҚСП туындаған асептикалық менингит туралы қолда бар </w:t>
      </w:r>
      <w:r w:rsidRPr="00C67833">
        <w:rPr>
          <w:rFonts w:ascii="Times New Roman" w:eastAsia="Arial" w:hAnsi="Times New Roman"/>
          <w:sz w:val="28"/>
          <w:szCs w:val="28"/>
          <w:lang w:val="kk-KZ" w:eastAsia="ru-RU" w:bidi="ru-RU"/>
        </w:rPr>
        <w:t>деректер</w:t>
      </w:r>
      <w:r w:rsidRPr="00C67833">
        <w:rPr>
          <w:rFonts w:ascii="Times New Roman" w:eastAsia="Arial" w:hAnsi="Times New Roman"/>
          <w:sz w:val="28"/>
          <w:szCs w:val="28"/>
          <w:lang w:val="kk" w:eastAsia="ru-RU" w:bidi="ru-RU"/>
        </w:rPr>
        <w:t xml:space="preserve"> </w:t>
      </w:r>
      <w:r w:rsidRPr="00C67833">
        <w:rPr>
          <w:rFonts w:ascii="Times New Roman" w:eastAsia="Arial" w:hAnsi="Times New Roman"/>
          <w:sz w:val="28"/>
          <w:szCs w:val="28"/>
          <w:lang w:val="kk-KZ" w:eastAsia="ru-RU" w:bidi="ru-RU"/>
        </w:rPr>
        <w:t xml:space="preserve">аса </w:t>
      </w:r>
      <w:r w:rsidRPr="00C67833">
        <w:rPr>
          <w:rFonts w:ascii="Times New Roman" w:eastAsia="Arial" w:hAnsi="Times New Roman"/>
          <w:sz w:val="28"/>
          <w:szCs w:val="28"/>
          <w:lang w:val="kk" w:eastAsia="ru-RU" w:bidi="ru-RU"/>
        </w:rPr>
        <w:t xml:space="preserve">жоғары сезімталдық реакциясын көрсетеді (препаратты қабылдаумен уақытша байланыстылығына және оны тоқтатқаннан кейін симптомдардың жоғалуына байланысты). </w:t>
      </w:r>
      <w:r w:rsidRPr="00C67833">
        <w:rPr>
          <w:rFonts w:ascii="Times New Roman" w:eastAsia="Arial" w:hAnsi="Times New Roman"/>
          <w:sz w:val="28"/>
          <w:szCs w:val="28"/>
          <w:lang w:val="kk-KZ" w:eastAsia="ru-RU" w:bidi="ru-RU"/>
        </w:rPr>
        <w:t>А</w:t>
      </w:r>
      <w:r w:rsidRPr="00C67833">
        <w:rPr>
          <w:rFonts w:ascii="Times New Roman" w:eastAsia="Arial" w:hAnsi="Times New Roman"/>
          <w:sz w:val="28"/>
          <w:szCs w:val="28"/>
          <w:lang w:val="kk" w:eastAsia="ru-RU" w:bidi="ru-RU"/>
        </w:rPr>
        <w:t>утоиммунды аурулары бар (жүйелі қызыл жегі және дәнекер тінінің аралас аурулары</w:t>
      </w:r>
      <w:r w:rsidRPr="00C67833">
        <w:rPr>
          <w:rFonts w:ascii="Times New Roman" w:eastAsia="Arial" w:hAnsi="Times New Roman"/>
          <w:sz w:val="28"/>
          <w:szCs w:val="28"/>
          <w:lang w:val="kk-KZ" w:eastAsia="ru-RU" w:bidi="ru-RU"/>
        </w:rPr>
        <w:t xml:space="preserve"> сияқты</w:t>
      </w:r>
      <w:r w:rsidRPr="00C67833">
        <w:rPr>
          <w:rFonts w:ascii="Times New Roman" w:eastAsia="Arial" w:hAnsi="Times New Roman"/>
          <w:sz w:val="28"/>
          <w:szCs w:val="28"/>
          <w:lang w:val="kk" w:eastAsia="ru-RU" w:bidi="ru-RU"/>
        </w:rPr>
        <w:t xml:space="preserve">) </w:t>
      </w:r>
      <w:r w:rsidRPr="00C67833">
        <w:rPr>
          <w:rFonts w:ascii="Times New Roman" w:eastAsia="Arial" w:hAnsi="Times New Roman"/>
          <w:sz w:val="28"/>
          <w:szCs w:val="28"/>
          <w:lang w:val="kk-KZ" w:eastAsia="ru-RU" w:bidi="ru-RU"/>
        </w:rPr>
        <w:t xml:space="preserve">пациенттерде </w:t>
      </w:r>
      <w:r w:rsidRPr="00C67833">
        <w:rPr>
          <w:rFonts w:ascii="Times New Roman" w:eastAsia="Arial" w:hAnsi="Times New Roman"/>
          <w:sz w:val="28"/>
          <w:szCs w:val="28"/>
          <w:lang w:val="kk" w:eastAsia="ru-RU" w:bidi="ru-RU"/>
        </w:rPr>
        <w:t xml:space="preserve">емдеу кезінде асептикалық менингит симптомдарының (мысалы, </w:t>
      </w:r>
      <w:r w:rsidRPr="00D95F56">
        <w:rPr>
          <w:rFonts w:ascii="Times New Roman" w:eastAsia="Arial" w:hAnsi="Times New Roman"/>
          <w:sz w:val="28"/>
          <w:szCs w:val="28"/>
          <w:lang w:val="kk" w:eastAsia="ru-RU" w:bidi="ru-RU"/>
        </w:rPr>
        <w:t>мойын</w:t>
      </w:r>
      <w:r w:rsidR="00146E09" w:rsidRPr="00D95F56">
        <w:rPr>
          <w:rFonts w:ascii="Times New Roman" w:eastAsia="Arial" w:hAnsi="Times New Roman"/>
          <w:sz w:val="28"/>
          <w:szCs w:val="28"/>
          <w:lang w:val="kk-KZ" w:eastAsia="ru-RU" w:bidi="ru-RU"/>
        </w:rPr>
        <w:t xml:space="preserve"> бұлшықетінің</w:t>
      </w:r>
      <w:r w:rsidR="00146E09">
        <w:rPr>
          <w:rFonts w:ascii="Times New Roman" w:eastAsia="Arial" w:hAnsi="Times New Roman"/>
          <w:sz w:val="28"/>
          <w:szCs w:val="28"/>
          <w:lang w:val="kk-KZ" w:eastAsia="ru-RU" w:bidi="ru-RU"/>
        </w:rPr>
        <w:t xml:space="preserve"> </w:t>
      </w:r>
      <w:r w:rsidRPr="00C67833">
        <w:rPr>
          <w:rFonts w:ascii="Times New Roman" w:eastAsia="Arial" w:hAnsi="Times New Roman"/>
          <w:sz w:val="28"/>
          <w:szCs w:val="28"/>
          <w:lang w:val="kk-KZ" w:eastAsia="ru-RU" w:bidi="ru-RU"/>
        </w:rPr>
        <w:t>сіресуі,</w:t>
      </w:r>
      <w:r w:rsidRPr="00C67833">
        <w:rPr>
          <w:rFonts w:ascii="Times New Roman" w:eastAsia="Arial" w:hAnsi="Times New Roman"/>
          <w:sz w:val="28"/>
          <w:szCs w:val="28"/>
          <w:lang w:val="kk" w:eastAsia="ru-RU" w:bidi="ru-RU"/>
        </w:rPr>
        <w:t xml:space="preserve"> бас ау</w:t>
      </w:r>
      <w:r w:rsidRPr="00C67833">
        <w:rPr>
          <w:rFonts w:ascii="Times New Roman" w:eastAsia="Arial" w:hAnsi="Times New Roman"/>
          <w:sz w:val="28"/>
          <w:szCs w:val="28"/>
          <w:lang w:val="kk-KZ" w:eastAsia="ru-RU" w:bidi="ru-RU"/>
        </w:rPr>
        <w:t>ы</w:t>
      </w:r>
      <w:r w:rsidRPr="00C67833">
        <w:rPr>
          <w:rFonts w:ascii="Times New Roman" w:eastAsia="Arial" w:hAnsi="Times New Roman"/>
          <w:sz w:val="28"/>
          <w:szCs w:val="28"/>
          <w:lang w:val="kk" w:eastAsia="ru-RU" w:bidi="ru-RU"/>
        </w:rPr>
        <w:t xml:space="preserve">руы, жүрек айнуы, құсу, қызба немесе бағдардан жаңылу) көріністерінің </w:t>
      </w:r>
      <w:r w:rsidRPr="00C67833">
        <w:rPr>
          <w:rFonts w:ascii="Times New Roman" w:eastAsia="Arial" w:hAnsi="Times New Roman"/>
          <w:sz w:val="28"/>
          <w:szCs w:val="28"/>
          <w:lang w:val="kk-KZ" w:eastAsia="ru-RU" w:bidi="ru-RU"/>
        </w:rPr>
        <w:t>жекелеген</w:t>
      </w:r>
      <w:r w:rsidRPr="00C67833">
        <w:rPr>
          <w:rFonts w:ascii="Times New Roman" w:eastAsia="Arial" w:hAnsi="Times New Roman"/>
          <w:sz w:val="28"/>
          <w:szCs w:val="28"/>
          <w:lang w:val="kk" w:eastAsia="ru-RU" w:bidi="ru-RU"/>
        </w:rPr>
        <w:t xml:space="preserve"> жағдайлары байқалғанын айта кету керек.</w:t>
      </w:r>
    </w:p>
    <w:p w14:paraId="6C0869CD" w14:textId="77777777" w:rsidR="001D2B70" w:rsidRPr="00C67833" w:rsidRDefault="001D2B70" w:rsidP="001D2B70">
      <w:pPr>
        <w:spacing w:after="0" w:line="240" w:lineRule="auto"/>
        <w:jc w:val="both"/>
        <w:rPr>
          <w:rFonts w:ascii="Times New Roman" w:hAnsi="Times New Roman"/>
          <w:sz w:val="24"/>
          <w:szCs w:val="24"/>
          <w:lang w:val="kk"/>
        </w:rPr>
      </w:pPr>
    </w:p>
    <w:bookmarkEnd w:id="22"/>
    <w:p w14:paraId="3A73E03D" w14:textId="77777777" w:rsidR="00182224" w:rsidRPr="00182224" w:rsidRDefault="00182224" w:rsidP="00182224">
      <w:pPr>
        <w:pStyle w:val="a5"/>
        <w:jc w:val="both"/>
        <w:rPr>
          <w:rFonts w:ascii="Times New Roman" w:hAnsi="Times New Roman"/>
          <w:i/>
          <w:color w:val="000000"/>
          <w:sz w:val="28"/>
          <w:lang w:val="kk"/>
        </w:rPr>
      </w:pPr>
      <w:r w:rsidRPr="00844CE8">
        <w:rPr>
          <w:rFonts w:ascii="Times New Roman" w:hAnsi="Times New Roman"/>
          <w:b/>
          <w:color w:val="000000"/>
          <w:sz w:val="28"/>
          <w:lang w:val="kk"/>
        </w:rPr>
        <w:t xml:space="preserve">Жағымсыз дәрілік реакциялар туындаса медицина қызметкеріне, фармацевтика қызметкеріне немесе дәрілік препараттардың тиімсіздігі туралы хабарламаларды қоса, дәрілік препараттарға жағымсыз </w:t>
      </w:r>
      <w:r w:rsidRPr="00844CE8">
        <w:rPr>
          <w:rFonts w:ascii="Times New Roman" w:hAnsi="Times New Roman"/>
          <w:b/>
          <w:color w:val="000000"/>
          <w:sz w:val="28"/>
          <w:lang w:val="kk"/>
        </w:rPr>
        <w:lastRenderedPageBreak/>
        <w:t xml:space="preserve">реакциялар (әсерлер) бойынша ақпараттық деректер базасына тікелей хабарласыңыз </w:t>
      </w:r>
    </w:p>
    <w:p w14:paraId="0A6E53BD" w14:textId="77777777" w:rsidR="00182224" w:rsidRPr="00182224" w:rsidRDefault="00182224" w:rsidP="00182224">
      <w:pPr>
        <w:spacing w:after="0" w:line="240" w:lineRule="auto"/>
        <w:jc w:val="both"/>
        <w:rPr>
          <w:rFonts w:ascii="Times New Roman" w:hAnsi="Times New Roman"/>
          <w:sz w:val="28"/>
          <w:szCs w:val="28"/>
          <w:lang w:val="kk"/>
        </w:rPr>
      </w:pPr>
      <w:r w:rsidRPr="005779DE">
        <w:rPr>
          <w:rFonts w:ascii="Times New Roman" w:hAnsi="Times New Roman"/>
          <w:sz w:val="28"/>
          <w:szCs w:val="28"/>
          <w:lang w:val="kk"/>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p>
    <w:p w14:paraId="458F2964" w14:textId="77777777" w:rsidR="00182224" w:rsidRPr="006C577B" w:rsidRDefault="00182224" w:rsidP="00182224">
      <w:pPr>
        <w:keepNext/>
        <w:spacing w:after="0" w:line="240" w:lineRule="auto"/>
        <w:jc w:val="both"/>
        <w:rPr>
          <w:rFonts w:ascii="Times New Roman" w:hAnsi="Times New Roman"/>
          <w:sz w:val="28"/>
          <w:szCs w:val="28"/>
        </w:rPr>
      </w:pPr>
      <w:hyperlink r:id="rId8" w:history="1">
        <w:r w:rsidRPr="006C577B">
          <w:rPr>
            <w:rStyle w:val="ab"/>
            <w:rFonts w:ascii="Times New Roman" w:hAnsi="Times New Roman"/>
            <w:sz w:val="28"/>
            <w:szCs w:val="28"/>
            <w:lang w:val="kk"/>
          </w:rPr>
          <w:t>http://www.ndda.kz</w:t>
        </w:r>
      </w:hyperlink>
    </w:p>
    <w:p w14:paraId="5A4EDE0D" w14:textId="77777777" w:rsidR="00182224" w:rsidRPr="00C67833" w:rsidRDefault="00182224" w:rsidP="00BB5F9E">
      <w:pPr>
        <w:pStyle w:val="a5"/>
        <w:jc w:val="both"/>
        <w:rPr>
          <w:rFonts w:ascii="Times New Roman" w:hAnsi="Times New Roman"/>
          <w:color w:val="FF0000"/>
          <w:sz w:val="28"/>
          <w:szCs w:val="28"/>
        </w:rPr>
      </w:pPr>
    </w:p>
    <w:p w14:paraId="6AE4467D" w14:textId="77777777" w:rsidR="00BB5F9E" w:rsidRPr="00C67833" w:rsidRDefault="00274A04" w:rsidP="00BB5F9E">
      <w:pPr>
        <w:pStyle w:val="a5"/>
        <w:jc w:val="both"/>
        <w:rPr>
          <w:rFonts w:ascii="Times New Roman" w:eastAsia="Times New Roman" w:hAnsi="Times New Roman"/>
          <w:b/>
          <w:sz w:val="28"/>
          <w:szCs w:val="28"/>
          <w:lang w:eastAsia="ru-RU"/>
        </w:rPr>
      </w:pPr>
      <w:r w:rsidRPr="00C67833">
        <w:rPr>
          <w:rFonts w:ascii="Times New Roman" w:eastAsia="Times New Roman" w:hAnsi="Times New Roman"/>
          <w:b/>
          <w:bCs/>
          <w:sz w:val="28"/>
          <w:szCs w:val="28"/>
          <w:lang w:val="kk-KZ" w:eastAsia="ru-RU"/>
        </w:rPr>
        <w:t>Қосымша мәліметтер</w:t>
      </w:r>
    </w:p>
    <w:p w14:paraId="527127D0" w14:textId="77777777" w:rsidR="00BB5F9E" w:rsidRDefault="00274A04" w:rsidP="00BB5F9E">
      <w:pPr>
        <w:spacing w:after="0" w:line="240" w:lineRule="auto"/>
        <w:jc w:val="both"/>
        <w:rPr>
          <w:rFonts w:ascii="Times New Roman" w:eastAsia="Times New Roman" w:hAnsi="Times New Roman"/>
          <w:b/>
          <w:i/>
          <w:sz w:val="28"/>
          <w:szCs w:val="28"/>
          <w:lang w:eastAsia="ru-RU"/>
        </w:rPr>
      </w:pPr>
      <w:bookmarkStart w:id="23" w:name="2175220285"/>
      <w:r w:rsidRPr="00C67833">
        <w:rPr>
          <w:rFonts w:ascii="Times New Roman" w:eastAsia="Times New Roman" w:hAnsi="Times New Roman"/>
          <w:b/>
          <w:bCs/>
          <w:i/>
          <w:sz w:val="28"/>
          <w:szCs w:val="28"/>
          <w:lang w:val="kk-KZ" w:eastAsia="ru-RU"/>
        </w:rPr>
        <w:t>Дәрілік препарат құрамы</w:t>
      </w:r>
      <w:r w:rsidR="00BB5F9E" w:rsidRPr="00C67833">
        <w:rPr>
          <w:rFonts w:ascii="Times New Roman" w:eastAsia="Times New Roman" w:hAnsi="Times New Roman"/>
          <w:b/>
          <w:i/>
          <w:sz w:val="28"/>
          <w:szCs w:val="28"/>
          <w:lang w:eastAsia="ru-RU"/>
        </w:rPr>
        <w:t xml:space="preserve"> </w:t>
      </w:r>
    </w:p>
    <w:p w14:paraId="26CAFCF5" w14:textId="3174D5E8" w:rsidR="00F51239" w:rsidRPr="00F51239" w:rsidRDefault="00F51239" w:rsidP="00BB5F9E">
      <w:pPr>
        <w:spacing w:after="0" w:line="240" w:lineRule="auto"/>
        <w:jc w:val="both"/>
        <w:rPr>
          <w:rFonts w:ascii="Times New Roman" w:hAnsi="Times New Roman"/>
          <w:sz w:val="28"/>
          <w:szCs w:val="28"/>
          <w:lang w:val="kk-KZ"/>
        </w:rPr>
      </w:pPr>
      <w:r w:rsidRPr="00F51239">
        <w:rPr>
          <w:rFonts w:ascii="Times New Roman" w:eastAsia="Times New Roman" w:hAnsi="Times New Roman"/>
          <w:sz w:val="28"/>
          <w:szCs w:val="28"/>
          <w:lang w:val="kk-KZ" w:eastAsia="ru-RU"/>
        </w:rPr>
        <w:t>Бір таблетканың құрамында</w:t>
      </w:r>
    </w:p>
    <w:p w14:paraId="082D19A8" w14:textId="77EE6826" w:rsidR="006910EA" w:rsidRPr="00C67833" w:rsidRDefault="006910EA" w:rsidP="006910EA">
      <w:pPr>
        <w:widowControl w:val="0"/>
        <w:autoSpaceDE w:val="0"/>
        <w:autoSpaceDN w:val="0"/>
        <w:spacing w:after="0" w:line="240" w:lineRule="auto"/>
        <w:ind w:left="2977" w:hanging="2977"/>
        <w:jc w:val="both"/>
        <w:rPr>
          <w:rFonts w:ascii="Times New Roman" w:eastAsia="TimesNewRomanPSMT" w:hAnsi="Times New Roman"/>
          <w:b/>
          <w:sz w:val="28"/>
          <w:szCs w:val="28"/>
          <w:lang w:val="kk-KZ" w:eastAsia="ru-RU"/>
        </w:rPr>
      </w:pPr>
      <w:bookmarkStart w:id="24" w:name="2175220286"/>
      <w:bookmarkEnd w:id="23"/>
      <w:r w:rsidRPr="00C67833">
        <w:rPr>
          <w:rFonts w:ascii="Times New Roman" w:eastAsia="Times New Roman" w:hAnsi="Times New Roman"/>
          <w:bCs/>
          <w:i/>
          <w:sz w:val="28"/>
          <w:szCs w:val="28"/>
          <w:lang w:val="kk-KZ" w:eastAsia="ru-RU"/>
        </w:rPr>
        <w:t xml:space="preserve">белсенді зат - </w:t>
      </w:r>
      <w:bookmarkStart w:id="25" w:name="_Hlk144059866"/>
      <w:r w:rsidRPr="00C67833">
        <w:rPr>
          <w:rFonts w:ascii="Times New Roman" w:hAnsi="Times New Roman"/>
          <w:bCs/>
          <w:color w:val="000000"/>
          <w:sz w:val="28"/>
          <w:szCs w:val="28"/>
          <w:lang w:val="kk-KZ"/>
        </w:rPr>
        <w:t>ибупрофен</w:t>
      </w:r>
      <w:r w:rsidRPr="00C67833">
        <w:rPr>
          <w:rFonts w:ascii="Times New Roman" w:eastAsia="TimesNewRomanPSMT" w:hAnsi="Times New Roman"/>
          <w:b/>
          <w:sz w:val="28"/>
          <w:szCs w:val="28"/>
          <w:lang w:val="kk-KZ" w:eastAsia="ru-RU"/>
        </w:rPr>
        <w:t xml:space="preserve"> </w:t>
      </w:r>
      <w:r w:rsidR="00FC1099" w:rsidRPr="00276754">
        <w:rPr>
          <w:rFonts w:ascii="Times New Roman" w:eastAsia="TimesNewRomanPSMT" w:hAnsi="Times New Roman"/>
          <w:b/>
          <w:sz w:val="28"/>
          <w:szCs w:val="28"/>
          <w:lang w:val="kk-KZ" w:eastAsia="ru-RU"/>
        </w:rPr>
        <w:t xml:space="preserve"> </w:t>
      </w:r>
      <w:r w:rsidR="00FC1099" w:rsidRPr="00276754">
        <w:rPr>
          <w:rFonts w:ascii="Times New Roman" w:eastAsia="TimesNewRomanPSMT" w:hAnsi="Times New Roman"/>
          <w:bCs/>
          <w:sz w:val="28"/>
          <w:szCs w:val="28"/>
          <w:lang w:val="kk-KZ" w:eastAsia="ru-RU"/>
        </w:rPr>
        <w:t>2</w:t>
      </w:r>
      <w:r w:rsidRPr="00C67833">
        <w:rPr>
          <w:rFonts w:ascii="Times New Roman" w:hAnsi="Times New Roman"/>
          <w:bCs/>
          <w:sz w:val="28"/>
          <w:szCs w:val="28"/>
          <w:lang w:val="kk-KZ"/>
        </w:rPr>
        <w:t>0</w:t>
      </w:r>
      <w:r w:rsidRPr="00C67833">
        <w:rPr>
          <w:rFonts w:ascii="Times New Roman" w:hAnsi="Times New Roman"/>
          <w:sz w:val="28"/>
          <w:szCs w:val="28"/>
          <w:lang w:val="kk-KZ"/>
        </w:rPr>
        <w:t>0.0 мг</w:t>
      </w:r>
      <w:bookmarkEnd w:id="25"/>
    </w:p>
    <w:p w14:paraId="077DDA49" w14:textId="3C9719D5" w:rsidR="003546DC" w:rsidRPr="00C67833" w:rsidRDefault="005D555E" w:rsidP="0015555A">
      <w:pPr>
        <w:autoSpaceDE w:val="0"/>
        <w:autoSpaceDN w:val="0"/>
        <w:adjustRightInd w:val="0"/>
        <w:spacing w:after="0" w:line="240" w:lineRule="auto"/>
        <w:contextualSpacing/>
        <w:jc w:val="both"/>
        <w:rPr>
          <w:rFonts w:ascii="Times New Roman" w:hAnsi="Times New Roman"/>
          <w:sz w:val="28"/>
          <w:szCs w:val="28"/>
          <w:lang w:val="kk-KZ"/>
        </w:rPr>
      </w:pPr>
      <w:r w:rsidRPr="00C67833">
        <w:rPr>
          <w:rFonts w:ascii="Times New Roman" w:eastAsia="Times New Roman" w:hAnsi="Times New Roman"/>
          <w:i/>
          <w:sz w:val="28"/>
          <w:szCs w:val="28"/>
          <w:lang w:val="kk-KZ" w:eastAsia="ru-RU"/>
        </w:rPr>
        <w:t>қосымша заттар:</w:t>
      </w:r>
      <w:r w:rsidRPr="00C67833">
        <w:rPr>
          <w:rFonts w:ascii="Times New Roman" w:eastAsia="Times New Roman" w:hAnsi="Times New Roman"/>
          <w:sz w:val="28"/>
          <w:szCs w:val="28"/>
          <w:lang w:val="kk-KZ" w:eastAsia="ru-RU"/>
        </w:rPr>
        <w:t xml:space="preserve"> </w:t>
      </w:r>
      <w:r w:rsidR="003546DC" w:rsidRPr="00C96CA0">
        <w:rPr>
          <w:rFonts w:ascii="Times New Roman" w:eastAsia="Times New Roman" w:hAnsi="Times New Roman"/>
          <w:sz w:val="28"/>
          <w:szCs w:val="28"/>
          <w:lang w:val="kk-KZ" w:eastAsia="ru-RU"/>
        </w:rPr>
        <w:t>м</w:t>
      </w:r>
      <w:r w:rsidR="003546DC" w:rsidRPr="00C67833">
        <w:rPr>
          <w:rFonts w:ascii="Times New Roman" w:hAnsi="Times New Roman"/>
          <w:sz w:val="28"/>
          <w:szCs w:val="28"/>
          <w:lang w:val="kk-KZ"/>
        </w:rPr>
        <w:t>икрокристалды целлюлоза</w:t>
      </w:r>
      <w:r w:rsidR="003546DC" w:rsidRPr="00C96CA0">
        <w:rPr>
          <w:rFonts w:ascii="Times New Roman" w:hAnsi="Times New Roman"/>
          <w:sz w:val="28"/>
          <w:szCs w:val="28"/>
          <w:lang w:val="kk-KZ"/>
        </w:rPr>
        <w:t>, л</w:t>
      </w:r>
      <w:r w:rsidR="003546DC" w:rsidRPr="00C67833">
        <w:rPr>
          <w:rFonts w:ascii="Times New Roman" w:hAnsi="Times New Roman"/>
          <w:sz w:val="28"/>
          <w:szCs w:val="28"/>
          <w:lang w:val="kk-KZ"/>
        </w:rPr>
        <w:t>актоза (сусыз лактоза)</w:t>
      </w:r>
      <w:r w:rsidR="003546DC" w:rsidRPr="00C96CA0">
        <w:rPr>
          <w:rFonts w:ascii="Times New Roman" w:eastAsia="TimesNewRomanPSMT" w:hAnsi="Times New Roman"/>
          <w:sz w:val="28"/>
          <w:szCs w:val="28"/>
          <w:lang w:val="kk-KZ" w:eastAsia="ru-RU"/>
        </w:rPr>
        <w:t>, н</w:t>
      </w:r>
      <w:r w:rsidR="003546DC" w:rsidRPr="00C67833">
        <w:rPr>
          <w:rFonts w:ascii="Times New Roman" w:hAnsi="Times New Roman"/>
          <w:sz w:val="28"/>
          <w:szCs w:val="28"/>
          <w:lang w:val="kk-KZ"/>
        </w:rPr>
        <w:t>атрий кроскармеллозасы</w:t>
      </w:r>
      <w:r w:rsidR="003546DC" w:rsidRPr="00C96CA0">
        <w:rPr>
          <w:rFonts w:ascii="Times New Roman" w:hAnsi="Times New Roman"/>
          <w:sz w:val="28"/>
          <w:szCs w:val="28"/>
          <w:lang w:val="kk-KZ"/>
        </w:rPr>
        <w:t>, н</w:t>
      </w:r>
      <w:r w:rsidR="003546DC" w:rsidRPr="00C67833">
        <w:rPr>
          <w:rFonts w:ascii="Times New Roman" w:hAnsi="Times New Roman"/>
          <w:sz w:val="28"/>
          <w:szCs w:val="28"/>
          <w:lang w:val="kk-KZ"/>
        </w:rPr>
        <w:t>атрий стеарил фумараты</w:t>
      </w:r>
      <w:r w:rsidR="003546DC" w:rsidRPr="00C96CA0">
        <w:rPr>
          <w:rFonts w:ascii="Times New Roman" w:hAnsi="Times New Roman"/>
          <w:sz w:val="28"/>
          <w:szCs w:val="28"/>
          <w:lang w:val="kk-KZ"/>
        </w:rPr>
        <w:t>, н</w:t>
      </w:r>
      <w:r w:rsidR="003546DC" w:rsidRPr="00C67833">
        <w:rPr>
          <w:rFonts w:ascii="Times New Roman" w:hAnsi="Times New Roman"/>
          <w:bCs/>
          <w:sz w:val="28"/>
          <w:szCs w:val="28"/>
          <w:lang w:val="kk-KZ"/>
        </w:rPr>
        <w:t>атрий лаурилсульфаты</w:t>
      </w:r>
      <w:r w:rsidR="003546DC" w:rsidRPr="00C96CA0">
        <w:rPr>
          <w:rFonts w:ascii="Times New Roman" w:hAnsi="Times New Roman"/>
          <w:bCs/>
          <w:sz w:val="28"/>
          <w:szCs w:val="28"/>
          <w:lang w:val="kk-KZ"/>
        </w:rPr>
        <w:t>, с</w:t>
      </w:r>
      <w:r w:rsidR="003546DC" w:rsidRPr="00C67833">
        <w:rPr>
          <w:rFonts w:ascii="Times New Roman" w:hAnsi="Times New Roman"/>
          <w:bCs/>
          <w:sz w:val="28"/>
          <w:szCs w:val="28"/>
          <w:lang w:val="kk-KZ"/>
        </w:rPr>
        <w:t xml:space="preserve">усыз </w:t>
      </w:r>
      <w:r w:rsidR="003546DC" w:rsidRPr="00C67833">
        <w:rPr>
          <w:rFonts w:ascii="Times New Roman" w:hAnsi="Times New Roman"/>
          <w:iCs/>
          <w:spacing w:val="-2"/>
          <w:sz w:val="28"/>
          <w:szCs w:val="28"/>
          <w:lang w:val="kk-KZ"/>
        </w:rPr>
        <w:t>коллоидты кремнийдің қостотығы</w:t>
      </w:r>
      <w:r w:rsidR="003546DC" w:rsidRPr="00C96CA0">
        <w:rPr>
          <w:rFonts w:ascii="Times New Roman" w:hAnsi="Times New Roman"/>
          <w:iCs/>
          <w:spacing w:val="-2"/>
          <w:sz w:val="28"/>
          <w:szCs w:val="28"/>
          <w:lang w:val="kk-KZ"/>
        </w:rPr>
        <w:t>,  т</w:t>
      </w:r>
      <w:r w:rsidR="003546DC" w:rsidRPr="00C67833">
        <w:rPr>
          <w:rFonts w:ascii="Times New Roman" w:hAnsi="Times New Roman"/>
          <w:bCs/>
          <w:sz w:val="28"/>
          <w:szCs w:val="28"/>
          <w:lang w:val="kk-KZ"/>
        </w:rPr>
        <w:t>альк</w:t>
      </w:r>
      <w:r w:rsidR="003546DC" w:rsidRPr="00C96CA0">
        <w:rPr>
          <w:rFonts w:ascii="Times New Roman" w:hAnsi="Times New Roman"/>
          <w:bCs/>
          <w:sz w:val="28"/>
          <w:szCs w:val="28"/>
          <w:lang w:val="kk-KZ"/>
        </w:rPr>
        <w:t xml:space="preserve">, </w:t>
      </w:r>
      <w:r w:rsidR="003546DC" w:rsidRPr="00C67833">
        <w:rPr>
          <w:rFonts w:ascii="Times New Roman" w:hAnsi="Times New Roman"/>
          <w:sz w:val="28"/>
          <w:szCs w:val="28"/>
          <w:lang w:val="kk-KZ"/>
        </w:rPr>
        <w:t>ОPADRY</w:t>
      </w:r>
      <w:r w:rsidR="003546DC" w:rsidRPr="00C67833">
        <w:rPr>
          <w:rFonts w:ascii="Times New Roman" w:hAnsi="Times New Roman"/>
          <w:sz w:val="28"/>
          <w:szCs w:val="28"/>
          <w:vertAlign w:val="superscript"/>
          <w:lang w:val="kk-KZ"/>
        </w:rPr>
        <w:t>®</w:t>
      </w:r>
      <w:r w:rsidR="003546DC" w:rsidRPr="00C67833">
        <w:rPr>
          <w:rFonts w:ascii="Times New Roman" w:hAnsi="Times New Roman"/>
          <w:sz w:val="28"/>
          <w:szCs w:val="28"/>
          <w:lang w:val="kk-KZ"/>
        </w:rPr>
        <w:t xml:space="preserve"> QX ақ:</w:t>
      </w:r>
      <w:r w:rsidR="003546DC" w:rsidRPr="00C96CA0">
        <w:rPr>
          <w:rFonts w:ascii="Times New Roman" w:hAnsi="Times New Roman"/>
          <w:sz w:val="28"/>
          <w:szCs w:val="28"/>
          <w:lang w:val="kk-KZ"/>
        </w:rPr>
        <w:t xml:space="preserve"> </w:t>
      </w:r>
      <w:r w:rsidR="003546DC" w:rsidRPr="00C67833">
        <w:rPr>
          <w:rFonts w:ascii="Times New Roman" w:hAnsi="Times New Roman"/>
          <w:sz w:val="28"/>
          <w:szCs w:val="28"/>
          <w:lang w:val="kk-KZ"/>
        </w:rPr>
        <w:t>полиэтиленгликоль/(макрогол)</w:t>
      </w:r>
      <w:r w:rsidR="003546DC" w:rsidRPr="00C96CA0">
        <w:rPr>
          <w:rFonts w:ascii="Times New Roman" w:hAnsi="Times New Roman"/>
          <w:sz w:val="28"/>
          <w:szCs w:val="28"/>
          <w:lang w:val="kk-KZ"/>
        </w:rPr>
        <w:t xml:space="preserve">, </w:t>
      </w:r>
      <w:r w:rsidR="003546DC" w:rsidRPr="00C67833">
        <w:rPr>
          <w:rFonts w:ascii="Times New Roman" w:hAnsi="Times New Roman"/>
          <w:sz w:val="28"/>
          <w:szCs w:val="28"/>
          <w:lang w:val="kk-KZ"/>
        </w:rPr>
        <w:t>тальк</w:t>
      </w:r>
      <w:r w:rsidR="003546DC" w:rsidRPr="00C96CA0">
        <w:rPr>
          <w:rFonts w:ascii="Times New Roman" w:hAnsi="Times New Roman"/>
          <w:sz w:val="28"/>
          <w:szCs w:val="28"/>
          <w:lang w:val="kk-KZ"/>
        </w:rPr>
        <w:t xml:space="preserve">, </w:t>
      </w:r>
      <w:r w:rsidR="003546DC" w:rsidRPr="00C67833">
        <w:rPr>
          <w:rFonts w:ascii="Times New Roman" w:hAnsi="Times New Roman"/>
          <w:iCs/>
          <w:spacing w:val="-2"/>
          <w:sz w:val="28"/>
          <w:szCs w:val="28"/>
          <w:lang w:val="kk-KZ"/>
        </w:rPr>
        <w:t xml:space="preserve">титанның қостотығы </w:t>
      </w:r>
      <w:r w:rsidR="003546DC" w:rsidRPr="00C67833">
        <w:rPr>
          <w:rFonts w:ascii="Times New Roman" w:hAnsi="Times New Roman"/>
          <w:sz w:val="28"/>
          <w:szCs w:val="28"/>
          <w:lang w:val="kk-KZ"/>
        </w:rPr>
        <w:t>(Е171)</w:t>
      </w:r>
      <w:r w:rsidR="003546DC" w:rsidRPr="00C96CA0">
        <w:rPr>
          <w:rFonts w:ascii="Times New Roman" w:hAnsi="Times New Roman"/>
          <w:sz w:val="28"/>
          <w:szCs w:val="28"/>
          <w:lang w:val="kk-KZ"/>
        </w:rPr>
        <w:t xml:space="preserve">, </w:t>
      </w:r>
      <w:r w:rsidR="003546DC" w:rsidRPr="00C67833">
        <w:rPr>
          <w:rFonts w:ascii="Times New Roman" w:hAnsi="Times New Roman"/>
          <w:sz w:val="28"/>
          <w:szCs w:val="28"/>
          <w:lang w:val="kk-KZ"/>
        </w:rPr>
        <w:t>глицерол монокаприлокапрат</w:t>
      </w:r>
      <w:r w:rsidR="00B77AB7" w:rsidRPr="00C67833">
        <w:rPr>
          <w:rFonts w:ascii="Times New Roman" w:hAnsi="Times New Roman"/>
          <w:sz w:val="28"/>
          <w:szCs w:val="28"/>
          <w:lang w:val="kk-KZ"/>
        </w:rPr>
        <w:t xml:space="preserve">, </w:t>
      </w:r>
      <w:r w:rsidR="003546DC" w:rsidRPr="00C67833">
        <w:rPr>
          <w:rFonts w:ascii="Times New Roman" w:hAnsi="Times New Roman"/>
          <w:sz w:val="28"/>
          <w:szCs w:val="28"/>
          <w:lang w:val="kk-KZ"/>
        </w:rPr>
        <w:t>поливинил</w:t>
      </w:r>
      <w:r w:rsidR="00DF1882" w:rsidRPr="00C67833">
        <w:rPr>
          <w:rFonts w:ascii="Times New Roman" w:hAnsi="Times New Roman"/>
          <w:sz w:val="28"/>
          <w:szCs w:val="28"/>
          <w:lang w:val="kk-KZ"/>
        </w:rPr>
        <w:t xml:space="preserve"> </w:t>
      </w:r>
      <w:r w:rsidR="003546DC" w:rsidRPr="00C67833">
        <w:rPr>
          <w:rFonts w:ascii="Times New Roman" w:hAnsi="Times New Roman"/>
          <w:sz w:val="28"/>
          <w:szCs w:val="28"/>
          <w:lang w:val="kk-KZ"/>
        </w:rPr>
        <w:t xml:space="preserve"> спирт</w:t>
      </w:r>
      <w:r w:rsidR="003838DC" w:rsidRPr="00C67833">
        <w:rPr>
          <w:rFonts w:ascii="Times New Roman" w:hAnsi="Times New Roman"/>
          <w:sz w:val="28"/>
          <w:szCs w:val="28"/>
          <w:lang w:val="kk-KZ"/>
        </w:rPr>
        <w:t>і</w:t>
      </w:r>
    </w:p>
    <w:p w14:paraId="14CD9239" w14:textId="022BD3AD" w:rsidR="00BB5F9E" w:rsidRPr="00C67833" w:rsidRDefault="00BB5F9E" w:rsidP="005D555E">
      <w:pPr>
        <w:widowControl w:val="0"/>
        <w:autoSpaceDE w:val="0"/>
        <w:autoSpaceDN w:val="0"/>
        <w:spacing w:after="0" w:line="240" w:lineRule="auto"/>
        <w:jc w:val="both"/>
        <w:rPr>
          <w:rFonts w:ascii="Times New Roman" w:eastAsia="Times New Roman" w:hAnsi="Times New Roman"/>
          <w:bCs/>
          <w:sz w:val="28"/>
          <w:szCs w:val="28"/>
          <w:lang w:val="kk-KZ" w:eastAsia="ru-RU"/>
        </w:rPr>
      </w:pPr>
    </w:p>
    <w:p w14:paraId="23B4E7C7" w14:textId="77777777" w:rsidR="00BB5F9E" w:rsidRPr="00C67833" w:rsidRDefault="005D555E" w:rsidP="00BB5F9E">
      <w:pPr>
        <w:spacing w:after="0" w:line="240" w:lineRule="auto"/>
        <w:jc w:val="both"/>
        <w:rPr>
          <w:rFonts w:ascii="Times New Roman" w:eastAsia="Times New Roman" w:hAnsi="Times New Roman"/>
          <w:b/>
          <w:iCs/>
          <w:sz w:val="28"/>
          <w:szCs w:val="28"/>
          <w:lang w:val="uk-UA" w:eastAsia="ru-RU"/>
        </w:rPr>
      </w:pPr>
      <w:r w:rsidRPr="00C67833">
        <w:rPr>
          <w:rFonts w:ascii="Times New Roman" w:eastAsia="Times New Roman" w:hAnsi="Times New Roman"/>
          <w:b/>
          <w:bCs/>
          <w:iCs/>
          <w:sz w:val="28"/>
          <w:szCs w:val="28"/>
          <w:lang w:val="kk-KZ" w:eastAsia="ru-RU"/>
        </w:rPr>
        <w:t>Сыртқы түрінің, иісінің, дәмінің сипаттамасы</w:t>
      </w:r>
    </w:p>
    <w:p w14:paraId="04D47041" w14:textId="1F13E16B" w:rsidR="00DC6EC6" w:rsidRPr="00C67833" w:rsidRDefault="00155B36" w:rsidP="00BB5F9E">
      <w:pPr>
        <w:spacing w:after="0" w:line="240" w:lineRule="auto"/>
        <w:jc w:val="both"/>
        <w:rPr>
          <w:rFonts w:ascii="Times New Roman" w:eastAsia="Times New Roman" w:hAnsi="Times New Roman"/>
          <w:sz w:val="28"/>
          <w:szCs w:val="28"/>
          <w:lang w:val="kk-KZ" w:eastAsia="ru-RU"/>
        </w:rPr>
      </w:pPr>
      <w:bookmarkStart w:id="26" w:name="2175220287"/>
      <w:bookmarkEnd w:id="24"/>
      <w:r w:rsidRPr="00C67833">
        <w:rPr>
          <w:rFonts w:ascii="Times New Roman" w:eastAsia="Times New Roman" w:hAnsi="Times New Roman"/>
          <w:sz w:val="28"/>
          <w:szCs w:val="28"/>
          <w:lang w:val="kk-KZ" w:eastAsia="ru-RU"/>
        </w:rPr>
        <w:t xml:space="preserve">Ақ немесе ақ дерлік түсті, беткейі аздап бұдырлы, екі беті дөңес </w:t>
      </w:r>
      <w:r w:rsidRPr="00C67833">
        <w:rPr>
          <w:rFonts w:ascii="Times New Roman" w:hAnsi="Times New Roman"/>
          <w:sz w:val="28"/>
          <w:szCs w:val="28"/>
          <w:lang w:val="kk-KZ"/>
        </w:rPr>
        <w:t>дөңгелек</w:t>
      </w:r>
      <w:r w:rsidRPr="00C67833">
        <w:rPr>
          <w:rFonts w:ascii="Times New Roman" w:eastAsia="Times New Roman" w:hAnsi="Times New Roman"/>
          <w:sz w:val="28"/>
          <w:szCs w:val="28"/>
          <w:lang w:val="kk-KZ" w:eastAsia="ru-RU"/>
        </w:rPr>
        <w:t xml:space="preserve"> пішінді,  қабықпен қапталған таблеткалар</w:t>
      </w:r>
    </w:p>
    <w:p w14:paraId="758D4D8C" w14:textId="77777777" w:rsidR="00155B36" w:rsidRPr="00C67833" w:rsidRDefault="00155B36" w:rsidP="00BB5F9E">
      <w:pPr>
        <w:spacing w:after="0" w:line="240" w:lineRule="auto"/>
        <w:jc w:val="both"/>
        <w:rPr>
          <w:rFonts w:ascii="Times New Roman" w:hAnsi="Times New Roman"/>
          <w:b/>
          <w:sz w:val="28"/>
          <w:szCs w:val="28"/>
          <w:lang w:val="kk-KZ"/>
        </w:rPr>
      </w:pPr>
    </w:p>
    <w:p w14:paraId="505598B9" w14:textId="172FF956" w:rsidR="00BB5F9E" w:rsidRPr="00C67833" w:rsidRDefault="005D555E" w:rsidP="00BB5F9E">
      <w:pPr>
        <w:spacing w:after="0" w:line="240" w:lineRule="auto"/>
        <w:jc w:val="both"/>
        <w:rPr>
          <w:rFonts w:ascii="Times New Roman" w:eastAsia="Times New Roman" w:hAnsi="Times New Roman"/>
          <w:b/>
          <w:sz w:val="28"/>
          <w:szCs w:val="28"/>
          <w:lang w:val="uk-UA" w:eastAsia="ru-RU"/>
        </w:rPr>
      </w:pPr>
      <w:r w:rsidRPr="00C67833">
        <w:rPr>
          <w:rFonts w:ascii="Times New Roman" w:hAnsi="Times New Roman"/>
          <w:b/>
          <w:sz w:val="28"/>
          <w:szCs w:val="28"/>
          <w:lang w:val="kk-KZ"/>
        </w:rPr>
        <w:t>Шығарылу түрі және қаптамасы</w:t>
      </w:r>
    </w:p>
    <w:p w14:paraId="6150C201" w14:textId="77777777" w:rsidR="005951BD" w:rsidRPr="00C67833" w:rsidRDefault="005951BD" w:rsidP="005951BD">
      <w:pPr>
        <w:pStyle w:val="ad"/>
        <w:widowControl w:val="0"/>
        <w:ind w:left="0" w:firstLine="0"/>
        <w:rPr>
          <w:sz w:val="28"/>
          <w:szCs w:val="28"/>
          <w:lang w:val="kk-KZ"/>
        </w:rPr>
      </w:pPr>
      <w:bookmarkStart w:id="27" w:name="_Hlk162609864"/>
      <w:r w:rsidRPr="00C67833">
        <w:rPr>
          <w:sz w:val="28"/>
          <w:szCs w:val="28"/>
          <w:lang w:val="kk-KZ"/>
        </w:rPr>
        <w:t xml:space="preserve">10 таблеткадан поливинилхлоридті/поливинилденхлоридті (ПВХ/ПВДХ) үлбірден және алюминий фольгадан жасалған </w:t>
      </w:r>
      <w:r w:rsidRPr="00C67833">
        <w:rPr>
          <w:rFonts w:eastAsia="Microsoft Sans Serif"/>
          <w:sz w:val="28"/>
          <w:szCs w:val="28"/>
          <w:lang w:val="kk-KZ" w:bidi="ru-RU"/>
        </w:rPr>
        <w:t>пішінді ұяшықты қаптамада</w:t>
      </w:r>
      <w:r w:rsidRPr="00C67833">
        <w:rPr>
          <w:sz w:val="28"/>
          <w:szCs w:val="28"/>
          <w:lang w:val="kk-KZ"/>
        </w:rPr>
        <w:t>.</w:t>
      </w:r>
    </w:p>
    <w:p w14:paraId="722F7C26" w14:textId="77777777" w:rsidR="005951BD" w:rsidRPr="00C67833" w:rsidRDefault="005951BD" w:rsidP="005951BD">
      <w:pPr>
        <w:autoSpaceDE w:val="0"/>
        <w:autoSpaceDN w:val="0"/>
        <w:adjustRightInd w:val="0"/>
        <w:spacing w:after="0" w:line="240" w:lineRule="auto"/>
        <w:jc w:val="both"/>
        <w:rPr>
          <w:rFonts w:ascii="Times New Roman" w:hAnsi="Times New Roman"/>
          <w:sz w:val="28"/>
          <w:szCs w:val="28"/>
          <w:lang w:val="kk-KZ"/>
        </w:rPr>
      </w:pPr>
      <w:r w:rsidRPr="00C67833">
        <w:rPr>
          <w:rFonts w:ascii="Times New Roman" w:hAnsi="Times New Roman"/>
          <w:sz w:val="28"/>
          <w:szCs w:val="28"/>
          <w:lang w:val="kk-KZ"/>
        </w:rPr>
        <w:t xml:space="preserve">2 немесе 5 </w:t>
      </w:r>
      <w:r w:rsidRPr="00C67833">
        <w:rPr>
          <w:rFonts w:ascii="Times New Roman" w:eastAsia="Microsoft Sans Serif" w:hAnsi="Times New Roman"/>
          <w:sz w:val="28"/>
          <w:szCs w:val="28"/>
          <w:lang w:val="kk-KZ" w:bidi="ru-RU"/>
        </w:rPr>
        <w:t>пішінді ұяшықты қаптамадан медициналық қолдану жөніндегі қазақ және орыс тілдеріндегі бекітілген нұсқаулығымен бірге картон қорапшаға салынады</w:t>
      </w:r>
      <w:r w:rsidRPr="00C67833">
        <w:rPr>
          <w:rFonts w:ascii="Times New Roman" w:hAnsi="Times New Roman"/>
          <w:spacing w:val="-2"/>
          <w:sz w:val="28"/>
          <w:szCs w:val="28"/>
          <w:lang w:val="kk-KZ"/>
        </w:rPr>
        <w:t>.</w:t>
      </w:r>
      <w:r w:rsidRPr="00C67833">
        <w:rPr>
          <w:rFonts w:ascii="Times New Roman" w:eastAsia="Microsoft Sans Serif" w:hAnsi="Times New Roman"/>
          <w:sz w:val="28"/>
          <w:szCs w:val="28"/>
          <w:lang w:val="kk-KZ" w:bidi="ru-RU"/>
        </w:rPr>
        <w:t xml:space="preserve"> Дәрілік препараты бар қорапшалар картон қораптарға салынады</w:t>
      </w:r>
      <w:r w:rsidRPr="00C67833">
        <w:rPr>
          <w:rFonts w:ascii="Times New Roman" w:hAnsi="Times New Roman"/>
          <w:spacing w:val="-2"/>
          <w:sz w:val="28"/>
          <w:szCs w:val="28"/>
          <w:lang w:val="kk-KZ"/>
        </w:rPr>
        <w:t>.</w:t>
      </w:r>
    </w:p>
    <w:p w14:paraId="22BAAB34" w14:textId="77777777" w:rsidR="005951BD" w:rsidRPr="00C67833" w:rsidRDefault="005951BD" w:rsidP="005951BD">
      <w:pPr>
        <w:pStyle w:val="ad"/>
        <w:widowControl w:val="0"/>
        <w:ind w:left="0" w:firstLine="0"/>
        <w:contextualSpacing/>
        <w:rPr>
          <w:sz w:val="28"/>
          <w:szCs w:val="28"/>
          <w:lang w:val="kk-KZ"/>
        </w:rPr>
      </w:pPr>
      <w:r w:rsidRPr="00C67833">
        <w:rPr>
          <w:sz w:val="28"/>
          <w:szCs w:val="28"/>
          <w:lang w:val="kk-KZ"/>
        </w:rPr>
        <w:t>Қорапшаға салмай қаптауға рұқсат етіледі: пішінді ұяшықты қаптамалар медициналық қолдану жөніндегі қазақ және орыс тілдеріндегі бекітілген нұсқаулықтармен бірге картон қораптарға салынады, медициналық қолдану жөніндегі нұсқаулықтар  саны қаптамалардың  санына қарай қоса салынады</w:t>
      </w:r>
      <w:bookmarkEnd w:id="27"/>
      <w:r w:rsidRPr="00C67833">
        <w:rPr>
          <w:sz w:val="28"/>
          <w:szCs w:val="28"/>
          <w:lang w:val="kk-KZ"/>
        </w:rPr>
        <w:t>.</w:t>
      </w:r>
    </w:p>
    <w:p w14:paraId="1196D91F" w14:textId="77777777" w:rsidR="00BB5F9E" w:rsidRPr="00C67833" w:rsidRDefault="00BB5F9E" w:rsidP="00BB5F9E">
      <w:pPr>
        <w:spacing w:after="0" w:line="240" w:lineRule="auto"/>
        <w:jc w:val="both"/>
        <w:rPr>
          <w:rFonts w:ascii="Times New Roman" w:eastAsia="Times New Roman" w:hAnsi="Times New Roman"/>
          <w:b/>
          <w:sz w:val="28"/>
          <w:szCs w:val="28"/>
          <w:lang w:val="kk-KZ" w:eastAsia="ru-RU"/>
        </w:rPr>
      </w:pPr>
    </w:p>
    <w:p w14:paraId="63144689" w14:textId="77777777" w:rsidR="00BB5F9E" w:rsidRPr="00F11D9D" w:rsidRDefault="00D974E0" w:rsidP="00BB5F9E">
      <w:pPr>
        <w:spacing w:after="0" w:line="240" w:lineRule="auto"/>
        <w:jc w:val="both"/>
        <w:rPr>
          <w:rFonts w:ascii="Times New Roman" w:eastAsia="Times New Roman" w:hAnsi="Times New Roman"/>
          <w:b/>
          <w:sz w:val="28"/>
          <w:szCs w:val="28"/>
          <w:lang w:val="kk-KZ" w:eastAsia="ru-RU"/>
        </w:rPr>
      </w:pPr>
      <w:r w:rsidRPr="00C67833">
        <w:rPr>
          <w:rFonts w:ascii="Times New Roman" w:eastAsia="Times New Roman" w:hAnsi="Times New Roman"/>
          <w:b/>
          <w:sz w:val="28"/>
          <w:szCs w:val="28"/>
          <w:lang w:val="kk-KZ" w:eastAsia="ru-RU"/>
        </w:rPr>
        <w:t>Сақтау мерзімі</w:t>
      </w:r>
      <w:r w:rsidR="00BB5F9E" w:rsidRPr="00F11D9D">
        <w:rPr>
          <w:rFonts w:ascii="Times New Roman" w:eastAsia="Times New Roman" w:hAnsi="Times New Roman"/>
          <w:b/>
          <w:sz w:val="28"/>
          <w:szCs w:val="28"/>
          <w:lang w:val="kk-KZ" w:eastAsia="ru-RU"/>
        </w:rPr>
        <w:t xml:space="preserve"> </w:t>
      </w:r>
    </w:p>
    <w:p w14:paraId="1BE2F287" w14:textId="77777777" w:rsidR="00D974E0" w:rsidRPr="00F11D9D" w:rsidRDefault="00D974E0" w:rsidP="00D974E0">
      <w:pPr>
        <w:spacing w:after="0" w:line="240" w:lineRule="auto"/>
        <w:jc w:val="both"/>
        <w:rPr>
          <w:rFonts w:ascii="Times New Roman" w:hAnsi="Times New Roman"/>
          <w:sz w:val="28"/>
          <w:szCs w:val="28"/>
          <w:lang w:val="kk-KZ"/>
        </w:rPr>
      </w:pPr>
      <w:r w:rsidRPr="00F11D9D">
        <w:rPr>
          <w:rFonts w:ascii="Times New Roman" w:hAnsi="Times New Roman"/>
          <w:sz w:val="28"/>
          <w:szCs w:val="28"/>
          <w:lang w:val="kk-KZ"/>
        </w:rPr>
        <w:t>2 жыл</w:t>
      </w:r>
    </w:p>
    <w:p w14:paraId="6C7EE913" w14:textId="77777777" w:rsidR="00BB5F9E" w:rsidRPr="00F11D9D" w:rsidRDefault="00D974E0" w:rsidP="00D974E0">
      <w:pPr>
        <w:spacing w:after="0" w:line="240" w:lineRule="auto"/>
        <w:jc w:val="both"/>
        <w:rPr>
          <w:rFonts w:ascii="Times New Roman" w:eastAsia="Times New Roman" w:hAnsi="Times New Roman"/>
          <w:sz w:val="28"/>
          <w:szCs w:val="28"/>
          <w:lang w:val="kk-KZ" w:eastAsia="ru-RU"/>
        </w:rPr>
      </w:pPr>
      <w:r w:rsidRPr="00F11D9D">
        <w:rPr>
          <w:rFonts w:ascii="Times New Roman" w:hAnsi="Times New Roman"/>
          <w:color w:val="000000"/>
          <w:sz w:val="28"/>
          <w:szCs w:val="28"/>
          <w:lang w:val="kk-KZ"/>
        </w:rPr>
        <w:t>Ж</w:t>
      </w:r>
      <w:r w:rsidRPr="00F11D9D">
        <w:rPr>
          <w:rFonts w:ascii="Times New Roman" w:hAnsi="Times New Roman"/>
          <w:sz w:val="28"/>
          <w:szCs w:val="28"/>
          <w:lang w:val="kk-KZ"/>
        </w:rPr>
        <w:t>арамдылық мерзімі өткеннен кейін қолдануға болмайды</w:t>
      </w:r>
      <w:r w:rsidR="00BB5F9E" w:rsidRPr="00F11D9D">
        <w:rPr>
          <w:rFonts w:ascii="Times New Roman" w:eastAsia="Times New Roman" w:hAnsi="Times New Roman"/>
          <w:sz w:val="28"/>
          <w:szCs w:val="28"/>
          <w:lang w:val="kk-KZ" w:eastAsia="ru-RU"/>
        </w:rPr>
        <w:t>!</w:t>
      </w:r>
    </w:p>
    <w:p w14:paraId="5308DFF2" w14:textId="77777777" w:rsidR="00333C1B" w:rsidRPr="00F11D9D" w:rsidRDefault="00333C1B" w:rsidP="00BB5F9E">
      <w:pPr>
        <w:spacing w:after="0" w:line="240" w:lineRule="auto"/>
        <w:jc w:val="both"/>
        <w:rPr>
          <w:rFonts w:ascii="Times New Roman" w:eastAsia="Times New Roman" w:hAnsi="Times New Roman"/>
          <w:b/>
          <w:i/>
          <w:sz w:val="28"/>
          <w:szCs w:val="28"/>
          <w:lang w:val="kk-KZ" w:eastAsia="ru-RU"/>
        </w:rPr>
      </w:pPr>
      <w:bookmarkStart w:id="28" w:name="2175220288"/>
      <w:bookmarkEnd w:id="26"/>
    </w:p>
    <w:p w14:paraId="5BC07B68" w14:textId="08B641D9" w:rsidR="00BB5F9E" w:rsidRPr="00F11D9D" w:rsidRDefault="00D974E0" w:rsidP="00BB5F9E">
      <w:pPr>
        <w:spacing w:after="0" w:line="240" w:lineRule="auto"/>
        <w:jc w:val="both"/>
        <w:rPr>
          <w:rFonts w:ascii="Times New Roman" w:eastAsia="Times New Roman" w:hAnsi="Times New Roman"/>
          <w:b/>
          <w:i/>
          <w:sz w:val="28"/>
          <w:szCs w:val="28"/>
          <w:lang w:val="kk-KZ" w:eastAsia="ru-RU"/>
        </w:rPr>
      </w:pPr>
      <w:r w:rsidRPr="00F11D9D">
        <w:rPr>
          <w:rFonts w:ascii="Times New Roman" w:eastAsia="Times New Roman" w:hAnsi="Times New Roman"/>
          <w:b/>
          <w:i/>
          <w:sz w:val="28"/>
          <w:szCs w:val="28"/>
          <w:lang w:val="kk-KZ" w:eastAsia="ru-RU"/>
        </w:rPr>
        <w:t>Сақтау шарттары</w:t>
      </w:r>
    </w:p>
    <w:bookmarkEnd w:id="28"/>
    <w:p w14:paraId="5F34E006" w14:textId="6BEF12BF" w:rsidR="00EF139E" w:rsidRPr="00F11D9D" w:rsidRDefault="00EF139E" w:rsidP="00EF139E">
      <w:pPr>
        <w:pStyle w:val="210"/>
        <w:shd w:val="clear" w:color="auto" w:fill="auto"/>
        <w:spacing w:after="0" w:line="240" w:lineRule="auto"/>
        <w:ind w:firstLine="0"/>
        <w:jc w:val="both"/>
        <w:rPr>
          <w:rStyle w:val="21"/>
          <w:sz w:val="28"/>
          <w:szCs w:val="28"/>
          <w:lang w:val="kk-KZ"/>
        </w:rPr>
      </w:pPr>
      <w:r w:rsidRPr="00F11D9D">
        <w:rPr>
          <w:sz w:val="28"/>
          <w:szCs w:val="28"/>
          <w:lang w:val="kk-KZ"/>
        </w:rPr>
        <w:t>Түпнұсқалық қаптамасында, 25°С-</w:t>
      </w:r>
      <w:r w:rsidRPr="00F11D9D">
        <w:rPr>
          <w:rStyle w:val="21"/>
          <w:sz w:val="28"/>
          <w:szCs w:val="28"/>
          <w:lang w:val="kk-KZ"/>
        </w:rPr>
        <w:t xml:space="preserve">ден аспайтын температурада сақтау керек. </w:t>
      </w:r>
    </w:p>
    <w:p w14:paraId="0A832BA3" w14:textId="732038BE" w:rsidR="00EF139E" w:rsidRPr="00F11D9D" w:rsidRDefault="00EF139E" w:rsidP="00EF139E">
      <w:pPr>
        <w:widowControl w:val="0"/>
        <w:tabs>
          <w:tab w:val="left" w:pos="527"/>
          <w:tab w:val="left" w:pos="1989"/>
          <w:tab w:val="left" w:pos="2142"/>
          <w:tab w:val="left" w:pos="3304"/>
          <w:tab w:val="left" w:pos="3532"/>
          <w:tab w:val="left" w:pos="5335"/>
          <w:tab w:val="left" w:pos="5483"/>
          <w:tab w:val="left" w:pos="5680"/>
          <w:tab w:val="left" w:pos="6578"/>
          <w:tab w:val="left" w:pos="7293"/>
          <w:tab w:val="left" w:pos="8258"/>
          <w:tab w:val="left" w:pos="8428"/>
          <w:tab w:val="left" w:pos="9477"/>
          <w:tab w:val="left" w:pos="9606"/>
        </w:tabs>
        <w:kinsoku w:val="0"/>
        <w:overflowPunct w:val="0"/>
        <w:autoSpaceDE w:val="0"/>
        <w:autoSpaceDN w:val="0"/>
        <w:adjustRightInd w:val="0"/>
        <w:spacing w:after="0" w:line="240" w:lineRule="auto"/>
        <w:jc w:val="both"/>
        <w:rPr>
          <w:rFonts w:ascii="Times New Roman" w:eastAsia="Times New Roman" w:hAnsi="Times New Roman"/>
          <w:sz w:val="28"/>
          <w:szCs w:val="28"/>
          <w:lang w:val="kk-KZ" w:eastAsia="zh-CN"/>
        </w:rPr>
      </w:pPr>
      <w:r w:rsidRPr="00F11D9D">
        <w:rPr>
          <w:rFonts w:ascii="Times New Roman" w:eastAsia="Times New Roman" w:hAnsi="Times New Roman"/>
          <w:spacing w:val="-2"/>
          <w:sz w:val="28"/>
          <w:szCs w:val="28"/>
          <w:lang w:val="kk-KZ" w:eastAsia="zh-CN"/>
        </w:rPr>
        <w:t>Балалардың қолы жетпейтін жерде</w:t>
      </w:r>
      <w:r w:rsidRPr="00F11D9D">
        <w:rPr>
          <w:rStyle w:val="21"/>
          <w:sz w:val="28"/>
          <w:szCs w:val="28"/>
          <w:lang w:val="kk-KZ"/>
        </w:rPr>
        <w:t xml:space="preserve"> сақтау керек</w:t>
      </w:r>
      <w:r w:rsidRPr="00F11D9D">
        <w:rPr>
          <w:rFonts w:ascii="Times New Roman" w:eastAsia="Times New Roman" w:hAnsi="Times New Roman"/>
          <w:sz w:val="28"/>
          <w:szCs w:val="28"/>
          <w:lang w:val="kk-KZ" w:eastAsia="zh-CN"/>
        </w:rPr>
        <w:t>!</w:t>
      </w:r>
    </w:p>
    <w:p w14:paraId="723045F6" w14:textId="77777777" w:rsidR="00422A7F" w:rsidRDefault="00422A7F" w:rsidP="00D974E0">
      <w:pPr>
        <w:spacing w:after="0" w:line="240" w:lineRule="auto"/>
        <w:jc w:val="both"/>
        <w:rPr>
          <w:rFonts w:ascii="Times New Roman" w:hAnsi="Times New Roman"/>
          <w:b/>
          <w:sz w:val="28"/>
          <w:szCs w:val="28"/>
          <w:lang w:val="kk-KZ"/>
        </w:rPr>
      </w:pPr>
    </w:p>
    <w:p w14:paraId="0DF1E1C1" w14:textId="77777777" w:rsidR="00182224" w:rsidRPr="00F11D9D" w:rsidRDefault="00182224" w:rsidP="00D974E0">
      <w:pPr>
        <w:spacing w:after="0" w:line="240" w:lineRule="auto"/>
        <w:jc w:val="both"/>
        <w:rPr>
          <w:rFonts w:ascii="Times New Roman" w:hAnsi="Times New Roman"/>
          <w:b/>
          <w:sz w:val="28"/>
          <w:szCs w:val="28"/>
          <w:lang w:val="kk-KZ"/>
        </w:rPr>
      </w:pPr>
    </w:p>
    <w:p w14:paraId="698802D9" w14:textId="77777777" w:rsidR="00182224" w:rsidRPr="00672FE5" w:rsidRDefault="00182224" w:rsidP="00182224">
      <w:pPr>
        <w:spacing w:after="0" w:line="240" w:lineRule="auto"/>
        <w:jc w:val="both"/>
        <w:rPr>
          <w:rFonts w:ascii="Times New Roman" w:hAnsi="Times New Roman"/>
          <w:color w:val="000000"/>
          <w:sz w:val="28"/>
          <w:szCs w:val="28"/>
          <w:lang w:val="kk"/>
        </w:rPr>
      </w:pPr>
      <w:r w:rsidRPr="006C6558">
        <w:rPr>
          <w:rFonts w:ascii="Times New Roman" w:hAnsi="Times New Roman"/>
          <w:b/>
          <w:color w:val="000000"/>
          <w:sz w:val="28"/>
          <w:szCs w:val="28"/>
          <w:lang w:val="kk"/>
        </w:rPr>
        <w:t xml:space="preserve">Дәріханалардан босатылу шарттары </w:t>
      </w:r>
    </w:p>
    <w:p w14:paraId="4BD1DD0A" w14:textId="77777777" w:rsidR="004A357A" w:rsidRPr="00F11D9D" w:rsidRDefault="004A357A" w:rsidP="004A357A">
      <w:pPr>
        <w:autoSpaceDE w:val="0"/>
        <w:autoSpaceDN w:val="0"/>
        <w:adjustRightInd w:val="0"/>
        <w:spacing w:after="0" w:line="240" w:lineRule="auto"/>
        <w:rPr>
          <w:rFonts w:ascii="Times New Roman" w:hAnsi="Times New Roman"/>
          <w:b/>
          <w:bCs/>
          <w:sz w:val="28"/>
          <w:szCs w:val="28"/>
          <w:lang w:val="kk-KZ"/>
        </w:rPr>
      </w:pPr>
      <w:r w:rsidRPr="00F11D9D">
        <w:rPr>
          <w:rFonts w:ascii="Times New Roman" w:hAnsi="Times New Roman"/>
          <w:sz w:val="28"/>
          <w:szCs w:val="28"/>
          <w:lang w:val="kk-KZ"/>
        </w:rPr>
        <w:t>Рецептісіз</w:t>
      </w:r>
    </w:p>
    <w:p w14:paraId="2DB44EE7" w14:textId="77777777" w:rsidR="00EF139E" w:rsidRPr="00F11D9D" w:rsidRDefault="00EF139E" w:rsidP="00BB5F9E">
      <w:pPr>
        <w:spacing w:after="0" w:line="240" w:lineRule="auto"/>
        <w:jc w:val="both"/>
        <w:rPr>
          <w:rFonts w:ascii="Times New Roman" w:eastAsia="Times New Roman" w:hAnsi="Times New Roman"/>
          <w:b/>
          <w:sz w:val="28"/>
          <w:szCs w:val="28"/>
          <w:lang w:val="kk-KZ" w:eastAsia="ru-RU"/>
        </w:rPr>
      </w:pPr>
    </w:p>
    <w:p w14:paraId="24F815B7" w14:textId="77777777" w:rsidR="00182224" w:rsidRPr="00672FE5" w:rsidRDefault="00182224" w:rsidP="00182224">
      <w:pPr>
        <w:spacing w:after="0" w:line="240" w:lineRule="auto"/>
        <w:jc w:val="both"/>
        <w:rPr>
          <w:rFonts w:ascii="Times New Roman" w:eastAsia="Times New Roman" w:hAnsi="Times New Roman"/>
          <w:b/>
          <w:sz w:val="28"/>
          <w:szCs w:val="28"/>
          <w:lang w:val="kk" w:eastAsia="ru-RU"/>
        </w:rPr>
      </w:pPr>
      <w:bookmarkStart w:id="29" w:name="_Hlk169023637"/>
      <w:r w:rsidRPr="00844CE8">
        <w:rPr>
          <w:rFonts w:ascii="Times New Roman" w:eastAsia="Times New Roman" w:hAnsi="Times New Roman"/>
          <w:b/>
          <w:sz w:val="28"/>
          <w:szCs w:val="28"/>
          <w:lang w:val="kk" w:eastAsia="ru-RU"/>
        </w:rPr>
        <w:t xml:space="preserve">Өндіруші туралы мәлімет </w:t>
      </w:r>
    </w:p>
    <w:bookmarkEnd w:id="29"/>
    <w:p w14:paraId="098977CC" w14:textId="0C3C9435" w:rsidR="001F3B05" w:rsidRPr="00182224" w:rsidRDefault="001F3B05" w:rsidP="001F3B05">
      <w:pPr>
        <w:spacing w:after="0" w:line="240" w:lineRule="auto"/>
        <w:jc w:val="both"/>
        <w:rPr>
          <w:rFonts w:ascii="Times New Roman" w:hAnsi="Times New Roman" w:cs="Calibri"/>
          <w:sz w:val="28"/>
          <w:szCs w:val="28"/>
          <w:lang w:val="kk-KZ" w:eastAsia="ru-RU"/>
        </w:rPr>
      </w:pPr>
      <w:r w:rsidRPr="00182224">
        <w:rPr>
          <w:rFonts w:ascii="Times New Roman" w:hAnsi="Times New Roman"/>
          <w:sz w:val="28"/>
          <w:szCs w:val="28"/>
          <w:lang w:val="kk-KZ" w:eastAsia="ru-RU"/>
        </w:rPr>
        <w:t>«Химфарм» А</w:t>
      </w:r>
      <w:r w:rsidRPr="00182224">
        <w:rPr>
          <w:rFonts w:ascii="Times New Roman" w:hAnsi="Times New Roman" w:cs="Arial"/>
          <w:sz w:val="28"/>
          <w:szCs w:val="28"/>
          <w:lang w:val="kk-KZ" w:eastAsia="ru-RU"/>
        </w:rPr>
        <w:t>Қ</w:t>
      </w:r>
      <w:r w:rsidRPr="00182224">
        <w:rPr>
          <w:rFonts w:ascii="Times New Roman" w:hAnsi="Times New Roman" w:cs="Calibri"/>
          <w:sz w:val="28"/>
          <w:szCs w:val="28"/>
          <w:lang w:val="kk-KZ" w:eastAsia="ru-RU"/>
        </w:rPr>
        <w:t xml:space="preserve">, </w:t>
      </w:r>
      <w:r w:rsidRPr="00182224">
        <w:rPr>
          <w:rFonts w:ascii="Times New Roman" w:hAnsi="Times New Roman" w:cs="Arial"/>
          <w:sz w:val="28"/>
          <w:szCs w:val="28"/>
          <w:lang w:val="kk-KZ" w:eastAsia="ru-RU"/>
        </w:rPr>
        <w:t>Қ</w:t>
      </w:r>
      <w:r w:rsidRPr="00182224">
        <w:rPr>
          <w:rFonts w:ascii="Times New Roman" w:hAnsi="Times New Roman" w:cs="Calibri"/>
          <w:sz w:val="28"/>
          <w:szCs w:val="28"/>
          <w:lang w:val="kk-KZ" w:eastAsia="ru-RU"/>
        </w:rPr>
        <w:t>аза</w:t>
      </w:r>
      <w:r w:rsidRPr="00182224">
        <w:rPr>
          <w:rFonts w:ascii="Times New Roman" w:hAnsi="Times New Roman" w:cs="Arial"/>
          <w:sz w:val="28"/>
          <w:szCs w:val="28"/>
          <w:lang w:val="kk-KZ" w:eastAsia="ru-RU"/>
        </w:rPr>
        <w:t>қ</w:t>
      </w:r>
      <w:r w:rsidRPr="00182224">
        <w:rPr>
          <w:rFonts w:ascii="Times New Roman" w:hAnsi="Times New Roman" w:cs="Calibri"/>
          <w:sz w:val="28"/>
          <w:szCs w:val="28"/>
          <w:lang w:val="kk-KZ" w:eastAsia="ru-RU"/>
        </w:rPr>
        <w:t xml:space="preserve">стан Республикасы, Шымкент </w:t>
      </w:r>
      <w:r w:rsidRPr="00182224">
        <w:rPr>
          <w:rFonts w:ascii="Times New Roman" w:hAnsi="Times New Roman" w:cs="Arial"/>
          <w:sz w:val="28"/>
          <w:szCs w:val="28"/>
          <w:lang w:val="kk-KZ" w:eastAsia="ru-RU"/>
        </w:rPr>
        <w:t>қ</w:t>
      </w:r>
      <w:r w:rsidRPr="00182224">
        <w:rPr>
          <w:rFonts w:ascii="Times New Roman" w:hAnsi="Times New Roman" w:cs="Calibri"/>
          <w:sz w:val="28"/>
          <w:szCs w:val="28"/>
          <w:lang w:val="kk-KZ" w:eastAsia="ru-RU"/>
        </w:rPr>
        <w:t>., Рашидов к</w:t>
      </w:r>
      <w:r w:rsidR="00D4579C">
        <w:rPr>
          <w:rFonts w:ascii="Times New Roman" w:hAnsi="Times New Roman" w:cs="Calibri"/>
          <w:sz w:val="28"/>
          <w:szCs w:val="28"/>
          <w:lang w:val="kk-KZ" w:eastAsia="ru-RU"/>
        </w:rPr>
        <w:t>өш.,</w:t>
      </w:r>
      <w:r w:rsidRPr="00182224">
        <w:rPr>
          <w:rFonts w:ascii="Times New Roman" w:hAnsi="Times New Roman" w:cs="Calibri"/>
          <w:sz w:val="28"/>
          <w:szCs w:val="28"/>
          <w:lang w:val="kk-KZ" w:eastAsia="ru-RU"/>
        </w:rPr>
        <w:t xml:space="preserve"> 81</w:t>
      </w:r>
    </w:p>
    <w:p w14:paraId="79C57DE2" w14:textId="77777777" w:rsidR="001F3B05" w:rsidRPr="00404D5C" w:rsidRDefault="001F3B05" w:rsidP="001F3B05">
      <w:pPr>
        <w:spacing w:after="0" w:line="240" w:lineRule="auto"/>
        <w:jc w:val="both"/>
        <w:rPr>
          <w:rFonts w:ascii="Times New Roman" w:hAnsi="Times New Roman"/>
          <w:sz w:val="28"/>
          <w:szCs w:val="28"/>
          <w:lang w:val="kk-KZ" w:eastAsia="ru-RU"/>
        </w:rPr>
      </w:pPr>
      <w:r w:rsidRPr="00404D5C">
        <w:rPr>
          <w:rFonts w:ascii="Times New Roman" w:hAnsi="Times New Roman"/>
          <w:sz w:val="28"/>
          <w:szCs w:val="28"/>
          <w:lang w:val="kk-KZ" w:eastAsia="ru-RU"/>
        </w:rPr>
        <w:t>Телефон н</w:t>
      </w:r>
      <w:r w:rsidRPr="00404D5C">
        <w:rPr>
          <w:rFonts w:ascii="Times New Roman" w:hAnsi="Times New Roman" w:cs="Arial"/>
          <w:sz w:val="28"/>
          <w:szCs w:val="28"/>
          <w:lang w:val="kk-KZ" w:eastAsia="ru-RU"/>
        </w:rPr>
        <w:t>ө</w:t>
      </w:r>
      <w:r w:rsidRPr="00404D5C">
        <w:rPr>
          <w:rFonts w:ascii="Times New Roman" w:hAnsi="Times New Roman" w:cs="Calibri"/>
          <w:sz w:val="28"/>
          <w:szCs w:val="28"/>
          <w:lang w:val="kk-KZ" w:eastAsia="ru-RU"/>
        </w:rPr>
        <w:t>мірі</w:t>
      </w:r>
      <w:r w:rsidRPr="00404D5C">
        <w:rPr>
          <w:rFonts w:ascii="Times New Roman" w:hAnsi="Times New Roman"/>
          <w:sz w:val="28"/>
          <w:szCs w:val="28"/>
          <w:lang w:val="kk-KZ" w:eastAsia="ru-RU"/>
        </w:rPr>
        <w:t xml:space="preserve"> +7 7252 (610151)</w:t>
      </w:r>
    </w:p>
    <w:p w14:paraId="6DD2EB48" w14:textId="3E1A3D5F" w:rsidR="00EC6A22" w:rsidRPr="00404D5C" w:rsidRDefault="005951BD" w:rsidP="00EC6A22">
      <w:pPr>
        <w:pStyle w:val="a5"/>
        <w:jc w:val="both"/>
        <w:rPr>
          <w:rFonts w:ascii="Times New Roman" w:hAnsi="Times New Roman"/>
          <w:sz w:val="28"/>
          <w:szCs w:val="28"/>
          <w:lang w:val="kk-KZ" w:eastAsia="ru-RU"/>
        </w:rPr>
      </w:pPr>
      <w:r w:rsidRPr="005951BD">
        <w:rPr>
          <w:rFonts w:ascii="Times New Roman" w:eastAsia="Times New Roman" w:hAnsi="Times New Roman"/>
          <w:sz w:val="28"/>
          <w:szCs w:val="28"/>
          <w:lang w:val="kk-KZ" w:eastAsia="ru-RU"/>
        </w:rPr>
        <w:t xml:space="preserve">Автожауапбергіш нөмірі </w:t>
      </w:r>
      <w:r w:rsidR="00EC6A22" w:rsidRPr="005951BD">
        <w:rPr>
          <w:rFonts w:ascii="Times New Roman" w:eastAsia="Times New Roman" w:hAnsi="Times New Roman"/>
          <w:sz w:val="28"/>
          <w:szCs w:val="28"/>
          <w:lang w:val="kk-KZ" w:eastAsia="ru-RU"/>
        </w:rPr>
        <w:t xml:space="preserve"> </w:t>
      </w:r>
      <w:r w:rsidR="00EC6A22" w:rsidRPr="00404D5C">
        <w:rPr>
          <w:rFonts w:ascii="Times New Roman" w:hAnsi="Times New Roman"/>
          <w:sz w:val="28"/>
          <w:szCs w:val="28"/>
          <w:lang w:val="kk-KZ" w:eastAsia="ru-RU"/>
        </w:rPr>
        <w:t>+7 7252 (561342)</w:t>
      </w:r>
    </w:p>
    <w:p w14:paraId="1DD85CBC" w14:textId="0B0E61EA" w:rsidR="00E44EF7" w:rsidRPr="008E060F" w:rsidRDefault="001F3B05" w:rsidP="001F3B05">
      <w:pPr>
        <w:spacing w:after="0" w:line="240" w:lineRule="auto"/>
        <w:jc w:val="both"/>
        <w:rPr>
          <w:rFonts w:ascii="Times New Roman" w:hAnsi="Times New Roman"/>
          <w:b/>
          <w:sz w:val="28"/>
          <w:szCs w:val="28"/>
          <w:lang w:val="kk-KZ" w:eastAsia="ru-RU"/>
        </w:rPr>
      </w:pPr>
      <w:r w:rsidRPr="00404D5C">
        <w:rPr>
          <w:rFonts w:ascii="Times New Roman" w:hAnsi="Times New Roman"/>
          <w:sz w:val="28"/>
          <w:szCs w:val="28"/>
          <w:lang w:val="kk-KZ" w:eastAsia="ru-RU"/>
        </w:rPr>
        <w:t>Электронды</w:t>
      </w:r>
      <w:r w:rsidR="00D4579C" w:rsidRPr="005951BD">
        <w:rPr>
          <w:rFonts w:ascii="Times New Roman" w:hAnsi="Times New Roman"/>
          <w:sz w:val="28"/>
          <w:szCs w:val="28"/>
          <w:lang w:val="kk-KZ" w:eastAsia="ru-RU"/>
        </w:rPr>
        <w:t>қ</w:t>
      </w:r>
      <w:r w:rsidRPr="00404D5C">
        <w:rPr>
          <w:rFonts w:ascii="Times New Roman" w:hAnsi="Times New Roman"/>
          <w:sz w:val="28"/>
          <w:szCs w:val="28"/>
          <w:lang w:val="kk-KZ" w:eastAsia="ru-RU"/>
        </w:rPr>
        <w:t xml:space="preserve"> пошта </w:t>
      </w:r>
      <w:r w:rsidRPr="008E060F">
        <w:fldChar w:fldCharType="begin"/>
      </w:r>
      <w:r w:rsidRPr="008E060F">
        <w:rPr>
          <w:lang w:val="kk-KZ"/>
        </w:rPr>
        <w:instrText>HYPERLINK "mailto:complaints@santo.kz"</w:instrText>
      </w:r>
      <w:r w:rsidRPr="008E060F">
        <w:fldChar w:fldCharType="separate"/>
      </w:r>
      <w:r w:rsidRPr="008E060F">
        <w:rPr>
          <w:rStyle w:val="ab"/>
          <w:rFonts w:ascii="Times New Roman" w:hAnsi="Times New Roman"/>
          <w:color w:val="auto"/>
          <w:sz w:val="28"/>
          <w:szCs w:val="28"/>
          <w:u w:val="none"/>
          <w:lang w:val="kk-KZ" w:eastAsia="ru-RU"/>
        </w:rPr>
        <w:t>complaints@santo.kz</w:t>
      </w:r>
      <w:r w:rsidRPr="008E060F">
        <w:rPr>
          <w:rStyle w:val="ab"/>
          <w:rFonts w:ascii="Times New Roman" w:hAnsi="Times New Roman"/>
          <w:color w:val="auto"/>
          <w:sz w:val="28"/>
          <w:szCs w:val="28"/>
          <w:u w:val="none"/>
          <w:lang w:eastAsia="ru-RU"/>
        </w:rPr>
        <w:fldChar w:fldCharType="end"/>
      </w:r>
      <w:r w:rsidRPr="008E060F">
        <w:rPr>
          <w:rFonts w:ascii="Times New Roman" w:hAnsi="Times New Roman"/>
          <w:sz w:val="28"/>
          <w:szCs w:val="28"/>
          <w:lang w:val="kk-KZ" w:eastAsia="ru-RU"/>
        </w:rPr>
        <w:t xml:space="preserve"> </w:t>
      </w:r>
    </w:p>
    <w:p w14:paraId="106A66FA" w14:textId="77777777" w:rsidR="00BB5F9E" w:rsidRPr="00404D5C" w:rsidRDefault="00BB5F9E" w:rsidP="00BB5F9E">
      <w:pPr>
        <w:autoSpaceDE w:val="0"/>
        <w:autoSpaceDN w:val="0"/>
        <w:spacing w:after="0" w:line="240" w:lineRule="auto"/>
        <w:jc w:val="both"/>
        <w:rPr>
          <w:rFonts w:ascii="Times New Roman" w:hAnsi="Times New Roman"/>
          <w:sz w:val="28"/>
          <w:szCs w:val="28"/>
          <w:lang w:val="kk-KZ"/>
        </w:rPr>
      </w:pPr>
    </w:p>
    <w:p w14:paraId="634572DE" w14:textId="77777777" w:rsidR="00182224" w:rsidRPr="0057734C" w:rsidRDefault="00182224" w:rsidP="00182224">
      <w:pPr>
        <w:autoSpaceDE w:val="0"/>
        <w:autoSpaceDN w:val="0"/>
        <w:spacing w:after="0" w:line="240" w:lineRule="auto"/>
        <w:jc w:val="both"/>
        <w:rPr>
          <w:rFonts w:ascii="Times New Roman" w:eastAsia="Times New Roman" w:hAnsi="Times New Roman"/>
          <w:b/>
          <w:sz w:val="28"/>
          <w:szCs w:val="28"/>
          <w:lang w:val="kk" w:eastAsia="ru-RU"/>
        </w:rPr>
      </w:pPr>
      <w:r w:rsidRPr="00844CE8">
        <w:rPr>
          <w:rFonts w:ascii="Times New Roman" w:eastAsia="Times New Roman" w:hAnsi="Times New Roman"/>
          <w:b/>
          <w:sz w:val="28"/>
          <w:szCs w:val="28"/>
          <w:lang w:val="kk" w:eastAsia="ru-RU"/>
        </w:rPr>
        <w:t>Тіркеу куәлігінің ұстаушысы</w:t>
      </w:r>
    </w:p>
    <w:p w14:paraId="77CD5FA4" w14:textId="4053EB85" w:rsidR="001F3B05" w:rsidRPr="00404D5C" w:rsidRDefault="001F3B05" w:rsidP="001F3B05">
      <w:pPr>
        <w:spacing w:after="0" w:line="240" w:lineRule="auto"/>
        <w:jc w:val="both"/>
        <w:rPr>
          <w:rFonts w:ascii="Times New Roman" w:hAnsi="Times New Roman" w:cs="Calibri"/>
          <w:sz w:val="28"/>
          <w:szCs w:val="28"/>
          <w:lang w:val="kk-KZ" w:eastAsia="ru-RU"/>
        </w:rPr>
      </w:pPr>
      <w:r w:rsidRPr="00404D5C">
        <w:rPr>
          <w:rFonts w:ascii="Times New Roman" w:hAnsi="Times New Roman"/>
          <w:sz w:val="28"/>
          <w:szCs w:val="28"/>
          <w:lang w:val="kk-KZ" w:eastAsia="ru-RU"/>
        </w:rPr>
        <w:t>«Химфарм» А</w:t>
      </w:r>
      <w:r w:rsidRPr="00404D5C">
        <w:rPr>
          <w:rFonts w:ascii="Times New Roman" w:hAnsi="Times New Roman" w:cs="Arial"/>
          <w:sz w:val="28"/>
          <w:szCs w:val="28"/>
          <w:lang w:val="kk-KZ" w:eastAsia="ru-RU"/>
        </w:rPr>
        <w:t>Қ</w:t>
      </w:r>
      <w:r w:rsidRPr="00404D5C">
        <w:rPr>
          <w:rFonts w:ascii="Times New Roman" w:hAnsi="Times New Roman" w:cs="Calibri"/>
          <w:sz w:val="28"/>
          <w:szCs w:val="28"/>
          <w:lang w:val="kk-KZ" w:eastAsia="ru-RU"/>
        </w:rPr>
        <w:t xml:space="preserve">, </w:t>
      </w:r>
      <w:r w:rsidRPr="00404D5C">
        <w:rPr>
          <w:rFonts w:ascii="Times New Roman" w:hAnsi="Times New Roman" w:cs="Arial"/>
          <w:sz w:val="28"/>
          <w:szCs w:val="28"/>
          <w:lang w:val="kk-KZ" w:eastAsia="ru-RU"/>
        </w:rPr>
        <w:t>Қ</w:t>
      </w:r>
      <w:r w:rsidRPr="00404D5C">
        <w:rPr>
          <w:rFonts w:ascii="Times New Roman" w:hAnsi="Times New Roman" w:cs="Calibri"/>
          <w:sz w:val="28"/>
          <w:szCs w:val="28"/>
          <w:lang w:val="kk-KZ" w:eastAsia="ru-RU"/>
        </w:rPr>
        <w:t>аза</w:t>
      </w:r>
      <w:r w:rsidRPr="00404D5C">
        <w:rPr>
          <w:rFonts w:ascii="Times New Roman" w:hAnsi="Times New Roman" w:cs="Arial"/>
          <w:sz w:val="28"/>
          <w:szCs w:val="28"/>
          <w:lang w:val="kk-KZ" w:eastAsia="ru-RU"/>
        </w:rPr>
        <w:t>қ</w:t>
      </w:r>
      <w:r w:rsidRPr="00404D5C">
        <w:rPr>
          <w:rFonts w:ascii="Times New Roman" w:hAnsi="Times New Roman" w:cs="Calibri"/>
          <w:sz w:val="28"/>
          <w:szCs w:val="28"/>
          <w:lang w:val="kk-KZ" w:eastAsia="ru-RU"/>
        </w:rPr>
        <w:t xml:space="preserve">стан Республикасы, Шымкент </w:t>
      </w:r>
      <w:r w:rsidRPr="00404D5C">
        <w:rPr>
          <w:rFonts w:ascii="Times New Roman" w:hAnsi="Times New Roman" w:cs="Arial"/>
          <w:sz w:val="28"/>
          <w:szCs w:val="28"/>
          <w:lang w:val="kk-KZ" w:eastAsia="ru-RU"/>
        </w:rPr>
        <w:t>қ</w:t>
      </w:r>
      <w:r w:rsidRPr="00404D5C">
        <w:rPr>
          <w:rFonts w:ascii="Times New Roman" w:hAnsi="Times New Roman" w:cs="Calibri"/>
          <w:sz w:val="28"/>
          <w:szCs w:val="28"/>
          <w:lang w:val="kk-KZ" w:eastAsia="ru-RU"/>
        </w:rPr>
        <w:t>., Рашидов к</w:t>
      </w:r>
      <w:r w:rsidR="00D4579C" w:rsidRPr="005951BD">
        <w:rPr>
          <w:rFonts w:ascii="Times New Roman" w:hAnsi="Times New Roman" w:cs="Calibri"/>
          <w:sz w:val="28"/>
          <w:szCs w:val="28"/>
          <w:lang w:val="kk-KZ" w:eastAsia="ru-RU"/>
        </w:rPr>
        <w:t>өш.,</w:t>
      </w:r>
      <w:r w:rsidRPr="00404D5C">
        <w:rPr>
          <w:rFonts w:ascii="Times New Roman" w:hAnsi="Times New Roman" w:cs="Calibri"/>
          <w:sz w:val="28"/>
          <w:szCs w:val="28"/>
          <w:lang w:val="kk-KZ" w:eastAsia="ru-RU"/>
        </w:rPr>
        <w:t xml:space="preserve"> 81</w:t>
      </w:r>
    </w:p>
    <w:p w14:paraId="1CDB2013" w14:textId="77777777" w:rsidR="001F3B05" w:rsidRPr="00404D5C" w:rsidRDefault="001F3B05" w:rsidP="001F3B05">
      <w:pPr>
        <w:spacing w:after="0" w:line="240" w:lineRule="auto"/>
        <w:jc w:val="both"/>
        <w:rPr>
          <w:rFonts w:ascii="Times New Roman" w:hAnsi="Times New Roman" w:cs="Calibri"/>
          <w:sz w:val="28"/>
          <w:szCs w:val="28"/>
          <w:lang w:val="kk-KZ" w:eastAsia="ru-RU"/>
        </w:rPr>
      </w:pPr>
      <w:r w:rsidRPr="00404D5C">
        <w:rPr>
          <w:rFonts w:ascii="Times New Roman" w:hAnsi="Times New Roman"/>
          <w:sz w:val="28"/>
          <w:szCs w:val="28"/>
          <w:lang w:val="kk-KZ" w:eastAsia="ru-RU"/>
        </w:rPr>
        <w:t>Телефон н</w:t>
      </w:r>
      <w:r w:rsidRPr="00404D5C">
        <w:rPr>
          <w:rFonts w:ascii="Times New Roman" w:hAnsi="Times New Roman" w:cs="Arial"/>
          <w:sz w:val="28"/>
          <w:szCs w:val="28"/>
          <w:lang w:val="kk-KZ" w:eastAsia="ru-RU"/>
        </w:rPr>
        <w:t>ө</w:t>
      </w:r>
      <w:r w:rsidRPr="00404D5C">
        <w:rPr>
          <w:rFonts w:ascii="Times New Roman" w:hAnsi="Times New Roman" w:cs="Calibri"/>
          <w:sz w:val="28"/>
          <w:szCs w:val="28"/>
          <w:lang w:val="kk-KZ" w:eastAsia="ru-RU"/>
        </w:rPr>
        <w:t>мірі +7 7252 (610151)</w:t>
      </w:r>
    </w:p>
    <w:p w14:paraId="5DE4814B" w14:textId="2D9363FD" w:rsidR="00EC6A22" w:rsidRPr="00404D5C" w:rsidRDefault="005951BD" w:rsidP="00EC6A22">
      <w:pPr>
        <w:pStyle w:val="a5"/>
        <w:jc w:val="both"/>
        <w:rPr>
          <w:rFonts w:ascii="Times New Roman" w:hAnsi="Times New Roman"/>
          <w:sz w:val="28"/>
          <w:szCs w:val="28"/>
          <w:lang w:val="kk-KZ" w:eastAsia="ru-RU"/>
        </w:rPr>
      </w:pPr>
      <w:r w:rsidRPr="005951BD">
        <w:rPr>
          <w:rFonts w:ascii="Times New Roman" w:eastAsia="Times New Roman" w:hAnsi="Times New Roman"/>
          <w:sz w:val="28"/>
          <w:szCs w:val="28"/>
          <w:lang w:val="kk-KZ" w:eastAsia="ru-RU"/>
        </w:rPr>
        <w:t>Автожауапбергіш нөмірі</w:t>
      </w:r>
      <w:r w:rsidR="00EC6A22" w:rsidRPr="005951BD">
        <w:rPr>
          <w:rFonts w:ascii="Times New Roman" w:eastAsia="Times New Roman" w:hAnsi="Times New Roman"/>
          <w:sz w:val="28"/>
          <w:szCs w:val="28"/>
          <w:lang w:val="kk-KZ" w:eastAsia="ru-RU"/>
        </w:rPr>
        <w:t xml:space="preserve"> </w:t>
      </w:r>
      <w:r w:rsidR="00EC6A22" w:rsidRPr="00404D5C">
        <w:rPr>
          <w:rFonts w:ascii="Times New Roman" w:hAnsi="Times New Roman"/>
          <w:sz w:val="28"/>
          <w:szCs w:val="28"/>
          <w:lang w:val="kk-KZ" w:eastAsia="ru-RU"/>
        </w:rPr>
        <w:t>+7 7252 (561342)</w:t>
      </w:r>
    </w:p>
    <w:p w14:paraId="0F014239" w14:textId="750063CA" w:rsidR="00E44EF7" w:rsidRPr="008E060F" w:rsidRDefault="001F3B05" w:rsidP="001F3B05">
      <w:pPr>
        <w:spacing w:after="0" w:line="240" w:lineRule="auto"/>
        <w:jc w:val="both"/>
        <w:rPr>
          <w:rFonts w:ascii="Times New Roman" w:hAnsi="Times New Roman"/>
          <w:b/>
          <w:sz w:val="28"/>
          <w:szCs w:val="28"/>
          <w:lang w:val="kk-KZ" w:eastAsia="ru-RU"/>
        </w:rPr>
      </w:pPr>
      <w:r w:rsidRPr="00404D5C">
        <w:rPr>
          <w:rFonts w:ascii="Times New Roman" w:hAnsi="Times New Roman"/>
          <w:sz w:val="28"/>
          <w:szCs w:val="28"/>
          <w:lang w:val="kk-KZ" w:eastAsia="ru-RU"/>
        </w:rPr>
        <w:t>Электронды</w:t>
      </w:r>
      <w:r w:rsidR="00D4579C">
        <w:rPr>
          <w:rFonts w:ascii="Times New Roman" w:hAnsi="Times New Roman"/>
          <w:sz w:val="28"/>
          <w:szCs w:val="28"/>
          <w:lang w:val="kk-KZ" w:eastAsia="ru-RU"/>
        </w:rPr>
        <w:t>қ</w:t>
      </w:r>
      <w:r w:rsidRPr="00404D5C">
        <w:rPr>
          <w:rFonts w:ascii="Times New Roman" w:hAnsi="Times New Roman"/>
          <w:sz w:val="28"/>
          <w:szCs w:val="28"/>
          <w:lang w:val="kk-KZ" w:eastAsia="ru-RU"/>
        </w:rPr>
        <w:t xml:space="preserve"> пошта </w:t>
      </w:r>
      <w:r w:rsidRPr="008E060F">
        <w:fldChar w:fldCharType="begin"/>
      </w:r>
      <w:r w:rsidRPr="008E060F">
        <w:rPr>
          <w:lang w:val="kk-KZ"/>
        </w:rPr>
        <w:instrText>HYPERLINK "mailto:complaints@santo.kz"</w:instrText>
      </w:r>
      <w:r w:rsidRPr="008E060F">
        <w:fldChar w:fldCharType="separate"/>
      </w:r>
      <w:r w:rsidRPr="008E060F">
        <w:rPr>
          <w:rStyle w:val="ab"/>
          <w:rFonts w:ascii="Times New Roman" w:hAnsi="Times New Roman"/>
          <w:color w:val="auto"/>
          <w:sz w:val="28"/>
          <w:szCs w:val="28"/>
          <w:u w:val="none"/>
          <w:lang w:val="kk-KZ" w:eastAsia="ru-RU"/>
        </w:rPr>
        <w:t>complaints@santo.kz</w:t>
      </w:r>
      <w:r w:rsidRPr="008E060F">
        <w:rPr>
          <w:rStyle w:val="ab"/>
          <w:rFonts w:ascii="Times New Roman" w:hAnsi="Times New Roman"/>
          <w:color w:val="auto"/>
          <w:sz w:val="28"/>
          <w:szCs w:val="28"/>
          <w:u w:val="none"/>
          <w:lang w:eastAsia="ru-RU"/>
        </w:rPr>
        <w:fldChar w:fldCharType="end"/>
      </w:r>
      <w:r w:rsidRPr="008E060F">
        <w:rPr>
          <w:rFonts w:ascii="Times New Roman" w:hAnsi="Times New Roman"/>
          <w:sz w:val="28"/>
          <w:szCs w:val="28"/>
          <w:lang w:val="kk-KZ" w:eastAsia="ru-RU"/>
        </w:rPr>
        <w:t xml:space="preserve"> </w:t>
      </w:r>
    </w:p>
    <w:p w14:paraId="3E56308A" w14:textId="77777777" w:rsidR="00BB5F9E" w:rsidRPr="008E060F" w:rsidRDefault="00BB5F9E" w:rsidP="00BB5F9E">
      <w:pPr>
        <w:autoSpaceDE w:val="0"/>
        <w:autoSpaceDN w:val="0"/>
        <w:spacing w:after="0" w:line="240" w:lineRule="auto"/>
        <w:jc w:val="both"/>
        <w:rPr>
          <w:rFonts w:ascii="Times New Roman" w:hAnsi="Times New Roman"/>
          <w:sz w:val="28"/>
          <w:szCs w:val="28"/>
          <w:lang w:val="kk-KZ"/>
        </w:rPr>
      </w:pPr>
    </w:p>
    <w:p w14:paraId="72D3819C" w14:textId="284845C7" w:rsidR="00182224" w:rsidRPr="0057734C" w:rsidRDefault="00182224" w:rsidP="00182224">
      <w:pPr>
        <w:pStyle w:val="2"/>
        <w:spacing w:after="0" w:line="240" w:lineRule="auto"/>
        <w:jc w:val="both"/>
        <w:rPr>
          <w:rFonts w:ascii="Times New Roman" w:hAnsi="Times New Roman"/>
          <w:b/>
          <w:sz w:val="28"/>
          <w:szCs w:val="28"/>
          <w:lang w:val="kk" w:eastAsia="de-DE"/>
        </w:rPr>
      </w:pPr>
      <w:r w:rsidRPr="00891711">
        <w:rPr>
          <w:rFonts w:ascii="Times New Roman" w:hAnsi="Times New Roman"/>
          <w:b/>
          <w:iCs/>
          <w:sz w:val="28"/>
          <w:szCs w:val="28"/>
          <w:lang w:val="kk"/>
        </w:rPr>
        <w:t>Қазақстан Республикасы аумағында тұтынушылардан дәрілік заттардың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электронды</w:t>
      </w:r>
      <w:r>
        <w:rPr>
          <w:rFonts w:ascii="Times New Roman" w:hAnsi="Times New Roman"/>
          <w:b/>
          <w:iCs/>
          <w:sz w:val="28"/>
          <w:szCs w:val="28"/>
          <w:lang w:val="kk"/>
        </w:rPr>
        <w:t>қ</w:t>
      </w:r>
      <w:r w:rsidRPr="00891711">
        <w:rPr>
          <w:rFonts w:ascii="Times New Roman" w:hAnsi="Times New Roman"/>
          <w:b/>
          <w:iCs/>
          <w:sz w:val="28"/>
          <w:szCs w:val="28"/>
          <w:lang w:val="kk"/>
        </w:rPr>
        <w:t xml:space="preserve"> пошта) </w:t>
      </w:r>
    </w:p>
    <w:p w14:paraId="765C9487" w14:textId="20565CE5" w:rsidR="00C571FC" w:rsidRPr="006F0409" w:rsidRDefault="00C571FC" w:rsidP="00C571FC">
      <w:pPr>
        <w:spacing w:after="0" w:line="240" w:lineRule="auto"/>
        <w:jc w:val="both"/>
        <w:rPr>
          <w:rFonts w:ascii="Times New Roman" w:hAnsi="Times New Roman" w:cs="Calibri"/>
          <w:sz w:val="28"/>
          <w:szCs w:val="28"/>
          <w:lang w:eastAsia="ru-RU"/>
        </w:rPr>
      </w:pPr>
      <w:r w:rsidRPr="006F0409">
        <w:rPr>
          <w:rFonts w:ascii="Times New Roman" w:hAnsi="Times New Roman"/>
          <w:sz w:val="28"/>
          <w:szCs w:val="28"/>
          <w:lang w:eastAsia="ru-RU"/>
        </w:rPr>
        <w:t>«</w:t>
      </w:r>
      <w:proofErr w:type="spellStart"/>
      <w:r w:rsidRPr="006F0409">
        <w:rPr>
          <w:rFonts w:ascii="Times New Roman" w:hAnsi="Times New Roman"/>
          <w:sz w:val="28"/>
          <w:szCs w:val="28"/>
          <w:lang w:eastAsia="ru-RU"/>
        </w:rPr>
        <w:t>Химфарм</w:t>
      </w:r>
      <w:proofErr w:type="spellEnd"/>
      <w:r w:rsidRPr="006F0409">
        <w:rPr>
          <w:rFonts w:ascii="Times New Roman" w:hAnsi="Times New Roman"/>
          <w:sz w:val="28"/>
          <w:szCs w:val="28"/>
          <w:lang w:eastAsia="ru-RU"/>
        </w:rPr>
        <w:t>» А</w:t>
      </w:r>
      <w:r w:rsidRPr="006F0409">
        <w:rPr>
          <w:rFonts w:ascii="Times New Roman" w:hAnsi="Times New Roman" w:cs="Arial"/>
          <w:sz w:val="28"/>
          <w:szCs w:val="28"/>
          <w:lang w:eastAsia="ru-RU"/>
        </w:rPr>
        <w:t>Қ</w:t>
      </w:r>
      <w:r w:rsidRPr="006F0409">
        <w:rPr>
          <w:rFonts w:ascii="Times New Roman" w:hAnsi="Times New Roman" w:cs="Calibri"/>
          <w:sz w:val="28"/>
          <w:szCs w:val="28"/>
          <w:lang w:eastAsia="ru-RU"/>
        </w:rPr>
        <w:t xml:space="preserve">, </w:t>
      </w:r>
      <w:proofErr w:type="spellStart"/>
      <w:r w:rsidRPr="006F0409">
        <w:rPr>
          <w:rFonts w:ascii="Times New Roman" w:hAnsi="Times New Roman" w:cs="Arial"/>
          <w:sz w:val="28"/>
          <w:szCs w:val="28"/>
          <w:lang w:eastAsia="ru-RU"/>
        </w:rPr>
        <w:t>Қ</w:t>
      </w:r>
      <w:r w:rsidRPr="006F0409">
        <w:rPr>
          <w:rFonts w:ascii="Times New Roman" w:hAnsi="Times New Roman" w:cs="Calibri"/>
          <w:sz w:val="28"/>
          <w:szCs w:val="28"/>
          <w:lang w:eastAsia="ru-RU"/>
        </w:rPr>
        <w:t>аза</w:t>
      </w:r>
      <w:r w:rsidRPr="006F0409">
        <w:rPr>
          <w:rFonts w:ascii="Times New Roman" w:hAnsi="Times New Roman" w:cs="Arial"/>
          <w:sz w:val="28"/>
          <w:szCs w:val="28"/>
          <w:lang w:eastAsia="ru-RU"/>
        </w:rPr>
        <w:t>қ</w:t>
      </w:r>
      <w:r w:rsidRPr="006F0409">
        <w:rPr>
          <w:rFonts w:ascii="Times New Roman" w:hAnsi="Times New Roman" w:cs="Calibri"/>
          <w:sz w:val="28"/>
          <w:szCs w:val="28"/>
          <w:lang w:eastAsia="ru-RU"/>
        </w:rPr>
        <w:t>стан</w:t>
      </w:r>
      <w:proofErr w:type="spellEnd"/>
      <w:r w:rsidRPr="006F0409">
        <w:rPr>
          <w:rFonts w:ascii="Times New Roman" w:hAnsi="Times New Roman" w:cs="Calibri"/>
          <w:sz w:val="28"/>
          <w:szCs w:val="28"/>
          <w:lang w:eastAsia="ru-RU"/>
        </w:rPr>
        <w:t xml:space="preserve"> </w:t>
      </w:r>
      <w:proofErr w:type="spellStart"/>
      <w:r w:rsidRPr="006F0409">
        <w:rPr>
          <w:rFonts w:ascii="Times New Roman" w:hAnsi="Times New Roman" w:cs="Calibri"/>
          <w:sz w:val="28"/>
          <w:szCs w:val="28"/>
          <w:lang w:eastAsia="ru-RU"/>
        </w:rPr>
        <w:t>Республикасы</w:t>
      </w:r>
      <w:proofErr w:type="spellEnd"/>
      <w:r w:rsidRPr="006F0409">
        <w:rPr>
          <w:rFonts w:ascii="Times New Roman" w:hAnsi="Times New Roman" w:cs="Calibri"/>
          <w:sz w:val="28"/>
          <w:szCs w:val="28"/>
          <w:lang w:eastAsia="ru-RU"/>
        </w:rPr>
        <w:t xml:space="preserve">, Шымкент </w:t>
      </w:r>
      <w:r w:rsidRPr="006F0409">
        <w:rPr>
          <w:rFonts w:ascii="Times New Roman" w:hAnsi="Times New Roman" w:cs="Arial"/>
          <w:sz w:val="28"/>
          <w:szCs w:val="28"/>
          <w:lang w:eastAsia="ru-RU"/>
        </w:rPr>
        <w:t>қ</w:t>
      </w:r>
      <w:r w:rsidRPr="006F0409">
        <w:rPr>
          <w:rFonts w:ascii="Times New Roman" w:hAnsi="Times New Roman" w:cs="Calibri"/>
          <w:sz w:val="28"/>
          <w:szCs w:val="28"/>
          <w:lang w:eastAsia="ru-RU"/>
        </w:rPr>
        <w:t>., Рашидов к</w:t>
      </w:r>
      <w:r w:rsidR="00D4579C">
        <w:rPr>
          <w:rFonts w:ascii="Times New Roman" w:hAnsi="Times New Roman" w:cs="Calibri"/>
          <w:sz w:val="28"/>
          <w:szCs w:val="28"/>
          <w:lang w:val="kk-KZ" w:eastAsia="ru-RU"/>
        </w:rPr>
        <w:t>өш.,</w:t>
      </w:r>
      <w:r w:rsidRPr="006F0409">
        <w:rPr>
          <w:rFonts w:ascii="Times New Roman" w:hAnsi="Times New Roman" w:cs="Calibri"/>
          <w:sz w:val="28"/>
          <w:szCs w:val="28"/>
          <w:lang w:eastAsia="ru-RU"/>
        </w:rPr>
        <w:t xml:space="preserve"> 81</w:t>
      </w:r>
    </w:p>
    <w:p w14:paraId="58BAFEA5" w14:textId="77777777" w:rsidR="00C571FC" w:rsidRPr="00C96CA0" w:rsidRDefault="00C571FC" w:rsidP="00C571FC">
      <w:pPr>
        <w:spacing w:after="0" w:line="240" w:lineRule="auto"/>
        <w:jc w:val="both"/>
        <w:rPr>
          <w:rFonts w:ascii="Times New Roman" w:eastAsia="Times New Roman" w:hAnsi="Times New Roman"/>
          <w:sz w:val="28"/>
          <w:szCs w:val="28"/>
          <w:lang w:eastAsia="ru-RU"/>
        </w:rPr>
      </w:pPr>
      <w:r w:rsidRPr="006F0409">
        <w:rPr>
          <w:rFonts w:ascii="Times New Roman" w:hAnsi="Times New Roman"/>
          <w:sz w:val="28"/>
          <w:szCs w:val="28"/>
          <w:lang w:eastAsia="ru-RU"/>
        </w:rPr>
        <w:t xml:space="preserve">Телефон </w:t>
      </w:r>
      <w:proofErr w:type="spellStart"/>
      <w:r w:rsidRPr="006F0409">
        <w:rPr>
          <w:rFonts w:ascii="Times New Roman" w:hAnsi="Times New Roman"/>
          <w:sz w:val="28"/>
          <w:szCs w:val="28"/>
          <w:lang w:eastAsia="ru-RU"/>
        </w:rPr>
        <w:t>н</w:t>
      </w:r>
      <w:r w:rsidRPr="006F0409">
        <w:rPr>
          <w:rFonts w:ascii="Times New Roman" w:hAnsi="Times New Roman" w:cs="Arial"/>
          <w:sz w:val="28"/>
          <w:szCs w:val="28"/>
          <w:lang w:eastAsia="ru-RU"/>
        </w:rPr>
        <w:t>ө</w:t>
      </w:r>
      <w:r w:rsidRPr="006F0409">
        <w:rPr>
          <w:rFonts w:ascii="Times New Roman" w:hAnsi="Times New Roman" w:cs="Calibri"/>
          <w:sz w:val="28"/>
          <w:szCs w:val="28"/>
          <w:lang w:eastAsia="ru-RU"/>
        </w:rPr>
        <w:t>мірі</w:t>
      </w:r>
      <w:proofErr w:type="spellEnd"/>
      <w:r w:rsidRPr="006F0409">
        <w:rPr>
          <w:rFonts w:ascii="Times New Roman" w:hAnsi="Times New Roman" w:cs="Calibri"/>
          <w:sz w:val="28"/>
          <w:szCs w:val="28"/>
          <w:lang w:val="kk-KZ" w:eastAsia="ru-RU"/>
        </w:rPr>
        <w:t xml:space="preserve"> </w:t>
      </w:r>
      <w:r w:rsidRPr="00C96CA0">
        <w:rPr>
          <w:rFonts w:ascii="Times New Roman" w:eastAsia="Times New Roman" w:hAnsi="Times New Roman"/>
          <w:sz w:val="28"/>
          <w:szCs w:val="28"/>
          <w:lang w:eastAsia="ru-RU"/>
        </w:rPr>
        <w:t>+7 7252 (610150)</w:t>
      </w:r>
    </w:p>
    <w:p w14:paraId="18C7E6AC" w14:textId="4435E96C" w:rsidR="00C571FC" w:rsidRPr="008E060F" w:rsidRDefault="00C571FC" w:rsidP="00C571FC">
      <w:pPr>
        <w:spacing w:after="0" w:line="240" w:lineRule="auto"/>
        <w:jc w:val="both"/>
        <w:rPr>
          <w:rFonts w:ascii="Times New Roman" w:eastAsia="Times New Roman" w:hAnsi="Times New Roman"/>
          <w:bCs/>
          <w:color w:val="0000FF"/>
          <w:sz w:val="28"/>
          <w:szCs w:val="28"/>
          <w:u w:val="single"/>
          <w:lang w:eastAsia="ru-RU"/>
        </w:rPr>
      </w:pPr>
      <w:proofErr w:type="spellStart"/>
      <w:r w:rsidRPr="006F0409">
        <w:rPr>
          <w:rFonts w:ascii="Times New Roman" w:hAnsi="Times New Roman"/>
          <w:sz w:val="28"/>
          <w:szCs w:val="28"/>
          <w:lang w:eastAsia="ru-RU"/>
        </w:rPr>
        <w:t>Электронды</w:t>
      </w:r>
      <w:proofErr w:type="spellEnd"/>
      <w:r w:rsidR="00D4579C">
        <w:rPr>
          <w:rFonts w:ascii="Times New Roman" w:hAnsi="Times New Roman"/>
          <w:sz w:val="28"/>
          <w:szCs w:val="28"/>
          <w:lang w:val="kk-KZ" w:eastAsia="ru-RU"/>
        </w:rPr>
        <w:t>қ</w:t>
      </w:r>
      <w:r w:rsidRPr="006F0409">
        <w:rPr>
          <w:rFonts w:ascii="Times New Roman" w:hAnsi="Times New Roman"/>
          <w:sz w:val="28"/>
          <w:szCs w:val="28"/>
          <w:lang w:eastAsia="ru-RU"/>
        </w:rPr>
        <w:t xml:space="preserve"> </w:t>
      </w:r>
      <w:proofErr w:type="spellStart"/>
      <w:r w:rsidRPr="008E060F">
        <w:rPr>
          <w:rFonts w:ascii="Times New Roman" w:hAnsi="Times New Roman"/>
          <w:sz w:val="28"/>
          <w:szCs w:val="28"/>
          <w:lang w:eastAsia="ru-RU"/>
        </w:rPr>
        <w:t>пошта</w:t>
      </w:r>
      <w:proofErr w:type="spellEnd"/>
      <w:r w:rsidRPr="008E060F">
        <w:rPr>
          <w:rFonts w:ascii="Times New Roman" w:hAnsi="Times New Roman"/>
          <w:sz w:val="28"/>
          <w:szCs w:val="28"/>
          <w:lang w:eastAsia="ru-RU"/>
        </w:rPr>
        <w:t xml:space="preserve"> </w:t>
      </w:r>
      <w:hyperlink r:id="rId9" w:history="1">
        <w:r w:rsidRPr="008E060F">
          <w:rPr>
            <w:rFonts w:ascii="Times New Roman" w:eastAsia="Times New Roman" w:hAnsi="Times New Roman"/>
            <w:sz w:val="28"/>
            <w:szCs w:val="28"/>
            <w:lang w:val="pl-PL" w:eastAsia="ru-RU"/>
          </w:rPr>
          <w:t>phv</w:t>
        </w:r>
        <w:r w:rsidRPr="00C96CA0">
          <w:rPr>
            <w:rFonts w:ascii="Times New Roman" w:eastAsia="Times New Roman" w:hAnsi="Times New Roman"/>
            <w:sz w:val="28"/>
            <w:szCs w:val="28"/>
            <w:lang w:eastAsia="ru-RU"/>
          </w:rPr>
          <w:t>@</w:t>
        </w:r>
        <w:r w:rsidRPr="008E060F">
          <w:rPr>
            <w:rFonts w:ascii="Times New Roman" w:eastAsia="Times New Roman" w:hAnsi="Times New Roman"/>
            <w:sz w:val="28"/>
            <w:szCs w:val="28"/>
            <w:lang w:val="pl-PL" w:eastAsia="ru-RU"/>
          </w:rPr>
          <w:t>santo</w:t>
        </w:r>
        <w:r w:rsidRPr="00C96CA0">
          <w:rPr>
            <w:rFonts w:ascii="Times New Roman" w:eastAsia="Times New Roman" w:hAnsi="Times New Roman"/>
            <w:sz w:val="28"/>
            <w:szCs w:val="28"/>
            <w:lang w:eastAsia="ru-RU"/>
          </w:rPr>
          <w:t>.</w:t>
        </w:r>
        <w:r w:rsidRPr="008E060F">
          <w:rPr>
            <w:rFonts w:ascii="Times New Roman" w:eastAsia="Times New Roman" w:hAnsi="Times New Roman"/>
            <w:sz w:val="28"/>
            <w:szCs w:val="28"/>
            <w:lang w:val="pl-PL" w:eastAsia="ru-RU"/>
          </w:rPr>
          <w:t>kz</w:t>
        </w:r>
      </w:hyperlink>
      <w:r w:rsidRPr="008E060F">
        <w:rPr>
          <w:rFonts w:ascii="Times New Roman" w:eastAsia="Times New Roman" w:hAnsi="Times New Roman"/>
          <w:sz w:val="28"/>
          <w:szCs w:val="28"/>
          <w:lang w:eastAsia="ru-RU"/>
        </w:rPr>
        <w:t>;</w:t>
      </w:r>
      <w:r w:rsidRPr="008E060F">
        <w:rPr>
          <w:rFonts w:ascii="Times New Roman" w:hAnsi="Times New Roman"/>
          <w:sz w:val="28"/>
          <w:szCs w:val="28"/>
        </w:rPr>
        <w:t xml:space="preserve">   </w:t>
      </w:r>
      <w:proofErr w:type="spellStart"/>
      <w:r w:rsidRPr="008E060F">
        <w:rPr>
          <w:rFonts w:ascii="Times New Roman" w:hAnsi="Times New Roman"/>
          <w:color w:val="0000FF"/>
          <w:sz w:val="28"/>
          <w:szCs w:val="28"/>
          <w:u w:val="single"/>
          <w:lang w:val="en-US"/>
        </w:rPr>
        <w:t>infomed</w:t>
      </w:r>
      <w:proofErr w:type="spellEnd"/>
      <w:r w:rsidRPr="008E060F">
        <w:rPr>
          <w:rFonts w:ascii="Times New Roman" w:eastAsia="Times New Roman" w:hAnsi="Times New Roman"/>
          <w:color w:val="0000FF"/>
          <w:sz w:val="28"/>
          <w:szCs w:val="28"/>
          <w:u w:val="single"/>
          <w:lang w:eastAsia="ru-RU"/>
        </w:rPr>
        <w:t>@santo.kz</w:t>
      </w:r>
    </w:p>
    <w:p w14:paraId="169D466F" w14:textId="6C6B95BE" w:rsidR="00E44EF7" w:rsidRPr="00C571FC" w:rsidRDefault="00E44EF7" w:rsidP="00C571FC">
      <w:pPr>
        <w:spacing w:after="0" w:line="240" w:lineRule="auto"/>
        <w:jc w:val="both"/>
        <w:rPr>
          <w:rFonts w:ascii="Times New Roman" w:eastAsia="Times New Roman" w:hAnsi="Times New Roman"/>
          <w:bCs/>
          <w:color w:val="0000FF"/>
          <w:sz w:val="28"/>
          <w:szCs w:val="28"/>
          <w:u w:val="single"/>
          <w:lang w:eastAsia="ru-RU"/>
        </w:rPr>
      </w:pPr>
    </w:p>
    <w:sectPr w:rsidR="00E44EF7" w:rsidRPr="00C571FC" w:rsidSect="00B34EE5">
      <w:headerReference w:type="default" r:id="rId10"/>
      <w:pgSz w:w="11906" w:h="16838"/>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EDDB2" w14:textId="77777777" w:rsidR="001A50C9" w:rsidRDefault="001A50C9">
      <w:pPr>
        <w:spacing w:after="0" w:line="240" w:lineRule="auto"/>
      </w:pPr>
      <w:r>
        <w:separator/>
      </w:r>
    </w:p>
  </w:endnote>
  <w:endnote w:type="continuationSeparator" w:id="0">
    <w:p w14:paraId="48DE8F64" w14:textId="77777777" w:rsidR="001A50C9" w:rsidRDefault="001A5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3769" w14:textId="77777777" w:rsidR="001A50C9" w:rsidRDefault="001A50C9">
      <w:pPr>
        <w:spacing w:after="0" w:line="240" w:lineRule="auto"/>
      </w:pPr>
      <w:r>
        <w:separator/>
      </w:r>
    </w:p>
  </w:footnote>
  <w:footnote w:type="continuationSeparator" w:id="0">
    <w:p w14:paraId="4D840ECA" w14:textId="77777777" w:rsidR="001A50C9" w:rsidRDefault="001A5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AA7A" w14:textId="325B4A90" w:rsidR="00F84647" w:rsidRDefault="00950EB9">
    <w:pPr>
      <w:pStyle w:val="a3"/>
    </w:pPr>
    <w:r>
      <w:rPr>
        <w:noProof/>
        <w:lang w:eastAsia="ru-RU"/>
      </w:rPr>
      <mc:AlternateContent>
        <mc:Choice Requires="wps">
          <w:drawing>
            <wp:anchor distT="0" distB="0" distL="114300" distR="114300" simplePos="0" relativeHeight="251659264" behindDoc="0" locked="0" layoutInCell="1" allowOverlap="1" wp14:anchorId="1ECE94B3" wp14:editId="5C047722">
              <wp:simplePos x="0" y="0"/>
              <wp:positionH relativeFrom="column">
                <wp:posOffset>6278880</wp:posOffset>
              </wp:positionH>
              <wp:positionV relativeFrom="paragraph">
                <wp:posOffset>619125</wp:posOffset>
              </wp:positionV>
              <wp:extent cx="381000" cy="374205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wps:spPr>
                    <wps:txbx>
                      <w:txbxContent>
                        <w:p w14:paraId="762B5FEE" w14:textId="77777777" w:rsidR="00F84647" w:rsidRDefault="00D65F68">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ECE94B3" id="_x0000_t202" coordsize="21600,21600" o:spt="202" path="m,l,21600r21600,l21600,xe">
              <v:stroke joinstyle="miter"/>
              <v:path gradientshapeok="t" o:connecttype="rect"/>
            </v:shapetype>
            <v:shape id="Надпись 1" o:spid="_x0000_s1026" type="#_x0000_t202" style="position:absolute;margin-left:494.4pt;margin-top:48.75pt;width:30pt;height:29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" filled="f" stroked="f" strokeweight=".5pt">
              <v:textbox style="layout-flow:vertical;mso-layout-flow-alt:bottom-to-top">
                <w:txbxContent>
                  <w:p w14:paraId="762B5FEE" w14:textId="77777777" w:rsidR="00F84647" w:rsidRDefault="00D65F68">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77E5"/>
    <w:multiLevelType w:val="hybridMultilevel"/>
    <w:tmpl w:val="E5CC497E"/>
    <w:lvl w:ilvl="0" w:tplc="982E96AC">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A77927"/>
    <w:multiLevelType w:val="hybridMultilevel"/>
    <w:tmpl w:val="33B4D62A"/>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665936"/>
    <w:multiLevelType w:val="hybridMultilevel"/>
    <w:tmpl w:val="60E6B268"/>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FB78E0"/>
    <w:multiLevelType w:val="hybridMultilevel"/>
    <w:tmpl w:val="7B5ACC52"/>
    <w:lvl w:ilvl="0" w:tplc="E708B2D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6807CC"/>
    <w:multiLevelType w:val="hybridMultilevel"/>
    <w:tmpl w:val="0E5A118C"/>
    <w:lvl w:ilvl="0" w:tplc="80582C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39738F"/>
    <w:multiLevelType w:val="hybridMultilevel"/>
    <w:tmpl w:val="F878A78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C2A0720"/>
    <w:multiLevelType w:val="hybridMultilevel"/>
    <w:tmpl w:val="083A1DFE"/>
    <w:lvl w:ilvl="0" w:tplc="982E96AC">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2E003EC"/>
    <w:multiLevelType w:val="hybridMultilevel"/>
    <w:tmpl w:val="4D587EF4"/>
    <w:lvl w:ilvl="0" w:tplc="982E96AC">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6F47BE9"/>
    <w:multiLevelType w:val="hybridMultilevel"/>
    <w:tmpl w:val="8794B76A"/>
    <w:lvl w:ilvl="0" w:tplc="7F1279B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EC33E1"/>
    <w:multiLevelType w:val="hybridMultilevel"/>
    <w:tmpl w:val="F28EC51A"/>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182C76"/>
    <w:multiLevelType w:val="hybridMultilevel"/>
    <w:tmpl w:val="EC8C4BB8"/>
    <w:lvl w:ilvl="0" w:tplc="3BEE7F1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02F17F8"/>
    <w:multiLevelType w:val="hybridMultilevel"/>
    <w:tmpl w:val="788ADDD4"/>
    <w:lvl w:ilvl="0" w:tplc="80582C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9B3123"/>
    <w:multiLevelType w:val="hybridMultilevel"/>
    <w:tmpl w:val="858A7BA0"/>
    <w:lvl w:ilvl="0" w:tplc="982E96AC">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5004C94"/>
    <w:multiLevelType w:val="hybridMultilevel"/>
    <w:tmpl w:val="FBBC0DE4"/>
    <w:lvl w:ilvl="0" w:tplc="982E96AC">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5621614"/>
    <w:multiLevelType w:val="hybridMultilevel"/>
    <w:tmpl w:val="897E353E"/>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E0620F"/>
    <w:multiLevelType w:val="hybridMultilevel"/>
    <w:tmpl w:val="49B2BAB8"/>
    <w:lvl w:ilvl="0" w:tplc="80582C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322E9B"/>
    <w:multiLevelType w:val="hybridMultilevel"/>
    <w:tmpl w:val="344CB09C"/>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A103AC"/>
    <w:multiLevelType w:val="hybridMultilevel"/>
    <w:tmpl w:val="2D0ED22C"/>
    <w:lvl w:ilvl="0" w:tplc="7F1279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2700C3"/>
    <w:multiLevelType w:val="hybridMultilevel"/>
    <w:tmpl w:val="F95C0242"/>
    <w:lvl w:ilvl="0" w:tplc="49F48DDE">
      <w:numFmt w:val="bullet"/>
      <w:lvlText w:val="-"/>
      <w:lvlJc w:val="left"/>
      <w:pPr>
        <w:ind w:left="800" w:hanging="444"/>
      </w:pPr>
      <w:rPr>
        <w:rFonts w:ascii="Times New Roman" w:eastAsia="Calibri" w:hAnsi="Times New Roman" w:cs="Times New Roman" w:hint="default"/>
      </w:rPr>
    </w:lvl>
    <w:lvl w:ilvl="1" w:tplc="20000003" w:tentative="1">
      <w:start w:val="1"/>
      <w:numFmt w:val="bullet"/>
      <w:lvlText w:val="o"/>
      <w:lvlJc w:val="left"/>
      <w:pPr>
        <w:ind w:left="1436" w:hanging="360"/>
      </w:pPr>
      <w:rPr>
        <w:rFonts w:ascii="Courier New" w:hAnsi="Courier New" w:cs="Courier New" w:hint="default"/>
      </w:rPr>
    </w:lvl>
    <w:lvl w:ilvl="2" w:tplc="20000005" w:tentative="1">
      <w:start w:val="1"/>
      <w:numFmt w:val="bullet"/>
      <w:lvlText w:val=""/>
      <w:lvlJc w:val="left"/>
      <w:pPr>
        <w:ind w:left="2156" w:hanging="360"/>
      </w:pPr>
      <w:rPr>
        <w:rFonts w:ascii="Wingdings" w:hAnsi="Wingdings" w:hint="default"/>
      </w:rPr>
    </w:lvl>
    <w:lvl w:ilvl="3" w:tplc="20000001" w:tentative="1">
      <w:start w:val="1"/>
      <w:numFmt w:val="bullet"/>
      <w:lvlText w:val=""/>
      <w:lvlJc w:val="left"/>
      <w:pPr>
        <w:ind w:left="2876" w:hanging="360"/>
      </w:pPr>
      <w:rPr>
        <w:rFonts w:ascii="Symbol" w:hAnsi="Symbol" w:hint="default"/>
      </w:rPr>
    </w:lvl>
    <w:lvl w:ilvl="4" w:tplc="20000003" w:tentative="1">
      <w:start w:val="1"/>
      <w:numFmt w:val="bullet"/>
      <w:lvlText w:val="o"/>
      <w:lvlJc w:val="left"/>
      <w:pPr>
        <w:ind w:left="3596" w:hanging="360"/>
      </w:pPr>
      <w:rPr>
        <w:rFonts w:ascii="Courier New" w:hAnsi="Courier New" w:cs="Courier New" w:hint="default"/>
      </w:rPr>
    </w:lvl>
    <w:lvl w:ilvl="5" w:tplc="20000005" w:tentative="1">
      <w:start w:val="1"/>
      <w:numFmt w:val="bullet"/>
      <w:lvlText w:val=""/>
      <w:lvlJc w:val="left"/>
      <w:pPr>
        <w:ind w:left="4316" w:hanging="360"/>
      </w:pPr>
      <w:rPr>
        <w:rFonts w:ascii="Wingdings" w:hAnsi="Wingdings" w:hint="default"/>
      </w:rPr>
    </w:lvl>
    <w:lvl w:ilvl="6" w:tplc="20000001" w:tentative="1">
      <w:start w:val="1"/>
      <w:numFmt w:val="bullet"/>
      <w:lvlText w:val=""/>
      <w:lvlJc w:val="left"/>
      <w:pPr>
        <w:ind w:left="5036" w:hanging="360"/>
      </w:pPr>
      <w:rPr>
        <w:rFonts w:ascii="Symbol" w:hAnsi="Symbol" w:hint="default"/>
      </w:rPr>
    </w:lvl>
    <w:lvl w:ilvl="7" w:tplc="20000003" w:tentative="1">
      <w:start w:val="1"/>
      <w:numFmt w:val="bullet"/>
      <w:lvlText w:val="o"/>
      <w:lvlJc w:val="left"/>
      <w:pPr>
        <w:ind w:left="5756" w:hanging="360"/>
      </w:pPr>
      <w:rPr>
        <w:rFonts w:ascii="Courier New" w:hAnsi="Courier New" w:cs="Courier New" w:hint="default"/>
      </w:rPr>
    </w:lvl>
    <w:lvl w:ilvl="8" w:tplc="20000005" w:tentative="1">
      <w:start w:val="1"/>
      <w:numFmt w:val="bullet"/>
      <w:lvlText w:val=""/>
      <w:lvlJc w:val="left"/>
      <w:pPr>
        <w:ind w:left="6476" w:hanging="360"/>
      </w:pPr>
      <w:rPr>
        <w:rFonts w:ascii="Wingdings" w:hAnsi="Wingdings" w:hint="default"/>
      </w:rPr>
    </w:lvl>
  </w:abstractNum>
  <w:abstractNum w:abstractNumId="19" w15:restartNumberingAfterBreak="0">
    <w:nsid w:val="5C2F53D4"/>
    <w:multiLevelType w:val="hybridMultilevel"/>
    <w:tmpl w:val="44C2543E"/>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8BCE81"/>
    <w:multiLevelType w:val="singleLevel"/>
    <w:tmpl w:val="658BCE81"/>
    <w:lvl w:ilvl="0">
      <w:start w:val="1"/>
      <w:numFmt w:val="bullet"/>
      <w:lvlText w:val="-"/>
      <w:lvlJc w:val="left"/>
      <w:pPr>
        <w:tabs>
          <w:tab w:val="left" w:pos="420"/>
        </w:tabs>
        <w:ind w:left="420" w:hanging="420"/>
      </w:pPr>
      <w:rPr>
        <w:rFonts w:ascii="Arial" w:hAnsi="Arial" w:cs="Arial" w:hint="default"/>
      </w:rPr>
    </w:lvl>
  </w:abstractNum>
  <w:abstractNum w:abstractNumId="21" w15:restartNumberingAfterBreak="0">
    <w:nsid w:val="6A977128"/>
    <w:multiLevelType w:val="hybridMultilevel"/>
    <w:tmpl w:val="C92AE762"/>
    <w:lvl w:ilvl="0" w:tplc="3022E75A">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CD501FF"/>
    <w:multiLevelType w:val="hybridMultilevel"/>
    <w:tmpl w:val="7AE87C1A"/>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FC0AB5"/>
    <w:multiLevelType w:val="hybridMultilevel"/>
    <w:tmpl w:val="E4367124"/>
    <w:lvl w:ilvl="0" w:tplc="982E96AC">
      <w:numFmt w:val="bullet"/>
      <w:lvlText w:val=""/>
      <w:lvlJc w:val="left"/>
      <w:pPr>
        <w:ind w:left="720" w:hanging="360"/>
      </w:pPr>
      <w:rPr>
        <w:rFonts w:ascii="Symbol" w:eastAsia="Times New Roman" w:hAnsi="Symbol"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4A10AF7"/>
    <w:multiLevelType w:val="hybridMultilevel"/>
    <w:tmpl w:val="AF5CD14A"/>
    <w:lvl w:ilvl="0" w:tplc="982E96A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F24058"/>
    <w:multiLevelType w:val="hybridMultilevel"/>
    <w:tmpl w:val="4B845794"/>
    <w:lvl w:ilvl="0" w:tplc="3022E75A">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78F69C5"/>
    <w:multiLevelType w:val="hybridMultilevel"/>
    <w:tmpl w:val="FB14DD16"/>
    <w:lvl w:ilvl="0" w:tplc="80582C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EF1359"/>
    <w:multiLevelType w:val="hybridMultilevel"/>
    <w:tmpl w:val="57DC0780"/>
    <w:lvl w:ilvl="0" w:tplc="982E96AC">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62599585">
    <w:abstractNumId w:val="20"/>
  </w:num>
  <w:num w:numId="2" w16cid:durableId="33427376">
    <w:abstractNumId w:val="4"/>
  </w:num>
  <w:num w:numId="3" w16cid:durableId="2011247250">
    <w:abstractNumId w:val="26"/>
  </w:num>
  <w:num w:numId="4" w16cid:durableId="253980332">
    <w:abstractNumId w:val="15"/>
  </w:num>
  <w:num w:numId="5" w16cid:durableId="1620916705">
    <w:abstractNumId w:val="11"/>
  </w:num>
  <w:num w:numId="6" w16cid:durableId="939996221">
    <w:abstractNumId w:val="5"/>
  </w:num>
  <w:num w:numId="7" w16cid:durableId="2020959280">
    <w:abstractNumId w:val="22"/>
  </w:num>
  <w:num w:numId="8" w16cid:durableId="1968706698">
    <w:abstractNumId w:val="2"/>
  </w:num>
  <w:num w:numId="9" w16cid:durableId="162360477">
    <w:abstractNumId w:val="1"/>
  </w:num>
  <w:num w:numId="10" w16cid:durableId="36584069">
    <w:abstractNumId w:val="7"/>
  </w:num>
  <w:num w:numId="11" w16cid:durableId="1539660870">
    <w:abstractNumId w:val="19"/>
  </w:num>
  <w:num w:numId="12" w16cid:durableId="1375347250">
    <w:abstractNumId w:val="17"/>
  </w:num>
  <w:num w:numId="13" w16cid:durableId="1719931238">
    <w:abstractNumId w:val="0"/>
  </w:num>
  <w:num w:numId="14" w16cid:durableId="1706371957">
    <w:abstractNumId w:val="24"/>
  </w:num>
  <w:num w:numId="15" w16cid:durableId="1355155190">
    <w:abstractNumId w:val="3"/>
  </w:num>
  <w:num w:numId="16" w16cid:durableId="435902766">
    <w:abstractNumId w:val="21"/>
  </w:num>
  <w:num w:numId="17" w16cid:durableId="838809004">
    <w:abstractNumId w:val="25"/>
  </w:num>
  <w:num w:numId="18" w16cid:durableId="2133135175">
    <w:abstractNumId w:val="16"/>
  </w:num>
  <w:num w:numId="19" w16cid:durableId="1260531125">
    <w:abstractNumId w:val="9"/>
  </w:num>
  <w:num w:numId="20" w16cid:durableId="1565988223">
    <w:abstractNumId w:val="8"/>
  </w:num>
  <w:num w:numId="21" w16cid:durableId="1488352548">
    <w:abstractNumId w:val="14"/>
  </w:num>
  <w:num w:numId="22" w16cid:durableId="1053192776">
    <w:abstractNumId w:val="10"/>
  </w:num>
  <w:num w:numId="23" w16cid:durableId="448547127">
    <w:abstractNumId w:val="13"/>
  </w:num>
  <w:num w:numId="24" w16cid:durableId="252401208">
    <w:abstractNumId w:val="27"/>
  </w:num>
  <w:num w:numId="25" w16cid:durableId="426851908">
    <w:abstractNumId w:val="23"/>
  </w:num>
  <w:num w:numId="26" w16cid:durableId="1142425021">
    <w:abstractNumId w:val="18"/>
  </w:num>
  <w:num w:numId="27" w16cid:durableId="531695480">
    <w:abstractNumId w:val="12"/>
  </w:num>
  <w:num w:numId="28" w16cid:durableId="6117834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AC"/>
    <w:rsid w:val="00006E68"/>
    <w:rsid w:val="000130B4"/>
    <w:rsid w:val="000168D7"/>
    <w:rsid w:val="000565BD"/>
    <w:rsid w:val="000750CF"/>
    <w:rsid w:val="00081E7D"/>
    <w:rsid w:val="00086767"/>
    <w:rsid w:val="00092405"/>
    <w:rsid w:val="00093C7E"/>
    <w:rsid w:val="000A6BEA"/>
    <w:rsid w:val="000A75BB"/>
    <w:rsid w:val="000B669B"/>
    <w:rsid w:val="000E03FA"/>
    <w:rsid w:val="000E5380"/>
    <w:rsid w:val="000E5B03"/>
    <w:rsid w:val="000F60CE"/>
    <w:rsid w:val="000F762B"/>
    <w:rsid w:val="00104D96"/>
    <w:rsid w:val="00111E82"/>
    <w:rsid w:val="001138C7"/>
    <w:rsid w:val="00127A87"/>
    <w:rsid w:val="00130D86"/>
    <w:rsid w:val="00130FF6"/>
    <w:rsid w:val="00131B0B"/>
    <w:rsid w:val="001365DA"/>
    <w:rsid w:val="00136724"/>
    <w:rsid w:val="00146E09"/>
    <w:rsid w:val="0015555A"/>
    <w:rsid w:val="00155B36"/>
    <w:rsid w:val="00163100"/>
    <w:rsid w:val="00164009"/>
    <w:rsid w:val="00164A9C"/>
    <w:rsid w:val="00182224"/>
    <w:rsid w:val="0018503B"/>
    <w:rsid w:val="00185693"/>
    <w:rsid w:val="001A50C9"/>
    <w:rsid w:val="001A703A"/>
    <w:rsid w:val="001B182C"/>
    <w:rsid w:val="001B3338"/>
    <w:rsid w:val="001C5F16"/>
    <w:rsid w:val="001D2B70"/>
    <w:rsid w:val="001F0A90"/>
    <w:rsid w:val="001F3B05"/>
    <w:rsid w:val="001F513E"/>
    <w:rsid w:val="001F7F85"/>
    <w:rsid w:val="00207CA1"/>
    <w:rsid w:val="00217DD4"/>
    <w:rsid w:val="002333C3"/>
    <w:rsid w:val="00246C53"/>
    <w:rsid w:val="00256764"/>
    <w:rsid w:val="002623E0"/>
    <w:rsid w:val="002671D0"/>
    <w:rsid w:val="00274A04"/>
    <w:rsid w:val="00276754"/>
    <w:rsid w:val="002948A8"/>
    <w:rsid w:val="002B54E2"/>
    <w:rsid w:val="002C17AE"/>
    <w:rsid w:val="002C62CE"/>
    <w:rsid w:val="002D342B"/>
    <w:rsid w:val="003058F8"/>
    <w:rsid w:val="00305C48"/>
    <w:rsid w:val="00312EBC"/>
    <w:rsid w:val="00314250"/>
    <w:rsid w:val="00323454"/>
    <w:rsid w:val="00333C1B"/>
    <w:rsid w:val="00336041"/>
    <w:rsid w:val="003400B8"/>
    <w:rsid w:val="0034223B"/>
    <w:rsid w:val="00345F7D"/>
    <w:rsid w:val="00352F44"/>
    <w:rsid w:val="003546DC"/>
    <w:rsid w:val="00354D53"/>
    <w:rsid w:val="0036666E"/>
    <w:rsid w:val="00367801"/>
    <w:rsid w:val="00381346"/>
    <w:rsid w:val="003838DC"/>
    <w:rsid w:val="00384F01"/>
    <w:rsid w:val="00387912"/>
    <w:rsid w:val="00396E71"/>
    <w:rsid w:val="00396F75"/>
    <w:rsid w:val="003A38FF"/>
    <w:rsid w:val="003B0EB8"/>
    <w:rsid w:val="003C150B"/>
    <w:rsid w:val="003E0089"/>
    <w:rsid w:val="003F1154"/>
    <w:rsid w:val="003F3DFB"/>
    <w:rsid w:val="003F7491"/>
    <w:rsid w:val="00402661"/>
    <w:rsid w:val="00404D5C"/>
    <w:rsid w:val="00412C55"/>
    <w:rsid w:val="00413822"/>
    <w:rsid w:val="00415469"/>
    <w:rsid w:val="0041656E"/>
    <w:rsid w:val="00422A7F"/>
    <w:rsid w:val="00425B1A"/>
    <w:rsid w:val="004261FD"/>
    <w:rsid w:val="004323E2"/>
    <w:rsid w:val="00441F69"/>
    <w:rsid w:val="0044241C"/>
    <w:rsid w:val="00451A70"/>
    <w:rsid w:val="00464189"/>
    <w:rsid w:val="00483AFB"/>
    <w:rsid w:val="00495350"/>
    <w:rsid w:val="004A357A"/>
    <w:rsid w:val="004B2EA7"/>
    <w:rsid w:val="004C1957"/>
    <w:rsid w:val="004C3960"/>
    <w:rsid w:val="004C68BC"/>
    <w:rsid w:val="004E163C"/>
    <w:rsid w:val="004F0F48"/>
    <w:rsid w:val="005029F4"/>
    <w:rsid w:val="00511496"/>
    <w:rsid w:val="0053461B"/>
    <w:rsid w:val="005372AD"/>
    <w:rsid w:val="00541C5B"/>
    <w:rsid w:val="00542E2E"/>
    <w:rsid w:val="005504A1"/>
    <w:rsid w:val="00552FC4"/>
    <w:rsid w:val="00573FFD"/>
    <w:rsid w:val="005773FE"/>
    <w:rsid w:val="00583DC2"/>
    <w:rsid w:val="0058662C"/>
    <w:rsid w:val="00586D92"/>
    <w:rsid w:val="00591957"/>
    <w:rsid w:val="005951BD"/>
    <w:rsid w:val="005B1451"/>
    <w:rsid w:val="005B4C7B"/>
    <w:rsid w:val="005C4974"/>
    <w:rsid w:val="005D555E"/>
    <w:rsid w:val="005D6B75"/>
    <w:rsid w:val="005E2B66"/>
    <w:rsid w:val="005F1AA1"/>
    <w:rsid w:val="005F4A7B"/>
    <w:rsid w:val="005F50DF"/>
    <w:rsid w:val="00617EF2"/>
    <w:rsid w:val="006207C0"/>
    <w:rsid w:val="006274F8"/>
    <w:rsid w:val="00635671"/>
    <w:rsid w:val="00643866"/>
    <w:rsid w:val="0067348D"/>
    <w:rsid w:val="00673644"/>
    <w:rsid w:val="00676CA0"/>
    <w:rsid w:val="0068588F"/>
    <w:rsid w:val="006903BD"/>
    <w:rsid w:val="00690680"/>
    <w:rsid w:val="006910EA"/>
    <w:rsid w:val="00693051"/>
    <w:rsid w:val="006A0F4C"/>
    <w:rsid w:val="006C62AA"/>
    <w:rsid w:val="006C6E24"/>
    <w:rsid w:val="006D2EAA"/>
    <w:rsid w:val="006E2233"/>
    <w:rsid w:val="006E46D4"/>
    <w:rsid w:val="006F0409"/>
    <w:rsid w:val="0071776F"/>
    <w:rsid w:val="00725C31"/>
    <w:rsid w:val="00730B88"/>
    <w:rsid w:val="00763988"/>
    <w:rsid w:val="00790625"/>
    <w:rsid w:val="007934BA"/>
    <w:rsid w:val="0079603E"/>
    <w:rsid w:val="007A0A99"/>
    <w:rsid w:val="007A1FA8"/>
    <w:rsid w:val="007A390D"/>
    <w:rsid w:val="007A5F2D"/>
    <w:rsid w:val="007B7B7A"/>
    <w:rsid w:val="007C09DD"/>
    <w:rsid w:val="007D618B"/>
    <w:rsid w:val="007E656D"/>
    <w:rsid w:val="008020F1"/>
    <w:rsid w:val="00806DA1"/>
    <w:rsid w:val="00810395"/>
    <w:rsid w:val="0083471F"/>
    <w:rsid w:val="00840BFD"/>
    <w:rsid w:val="00850C01"/>
    <w:rsid w:val="00852691"/>
    <w:rsid w:val="00867F23"/>
    <w:rsid w:val="00895751"/>
    <w:rsid w:val="008A61D5"/>
    <w:rsid w:val="008B2700"/>
    <w:rsid w:val="008C30FD"/>
    <w:rsid w:val="008D12C5"/>
    <w:rsid w:val="008D3341"/>
    <w:rsid w:val="008E060F"/>
    <w:rsid w:val="008E40B7"/>
    <w:rsid w:val="008E6335"/>
    <w:rsid w:val="008E6EF7"/>
    <w:rsid w:val="008E7646"/>
    <w:rsid w:val="00900705"/>
    <w:rsid w:val="00920B5E"/>
    <w:rsid w:val="00946893"/>
    <w:rsid w:val="00950EB9"/>
    <w:rsid w:val="009621F4"/>
    <w:rsid w:val="00967AC5"/>
    <w:rsid w:val="009831DE"/>
    <w:rsid w:val="00996EBC"/>
    <w:rsid w:val="00997F34"/>
    <w:rsid w:val="009A0798"/>
    <w:rsid w:val="009A6806"/>
    <w:rsid w:val="009B6770"/>
    <w:rsid w:val="009E6CA4"/>
    <w:rsid w:val="009E7152"/>
    <w:rsid w:val="00A108E4"/>
    <w:rsid w:val="00A16791"/>
    <w:rsid w:val="00A209B5"/>
    <w:rsid w:val="00A528CA"/>
    <w:rsid w:val="00A5315B"/>
    <w:rsid w:val="00A5509E"/>
    <w:rsid w:val="00A708FA"/>
    <w:rsid w:val="00A80D85"/>
    <w:rsid w:val="00A81C48"/>
    <w:rsid w:val="00A87AD4"/>
    <w:rsid w:val="00A9398D"/>
    <w:rsid w:val="00AB3408"/>
    <w:rsid w:val="00AB6E7E"/>
    <w:rsid w:val="00AC5702"/>
    <w:rsid w:val="00AE3215"/>
    <w:rsid w:val="00AE329A"/>
    <w:rsid w:val="00AF3BAD"/>
    <w:rsid w:val="00AF4521"/>
    <w:rsid w:val="00AF7471"/>
    <w:rsid w:val="00AF7972"/>
    <w:rsid w:val="00B1731D"/>
    <w:rsid w:val="00B201CD"/>
    <w:rsid w:val="00B204AC"/>
    <w:rsid w:val="00B34EE5"/>
    <w:rsid w:val="00B353DD"/>
    <w:rsid w:val="00B359A4"/>
    <w:rsid w:val="00B40B04"/>
    <w:rsid w:val="00B41766"/>
    <w:rsid w:val="00B604C4"/>
    <w:rsid w:val="00B67D46"/>
    <w:rsid w:val="00B77AB7"/>
    <w:rsid w:val="00B85218"/>
    <w:rsid w:val="00B958E4"/>
    <w:rsid w:val="00B977F0"/>
    <w:rsid w:val="00BB0797"/>
    <w:rsid w:val="00BB5F9E"/>
    <w:rsid w:val="00BC739B"/>
    <w:rsid w:val="00BD2755"/>
    <w:rsid w:val="00BD52D1"/>
    <w:rsid w:val="00BE24DD"/>
    <w:rsid w:val="00BE5C28"/>
    <w:rsid w:val="00C15B0C"/>
    <w:rsid w:val="00C1733D"/>
    <w:rsid w:val="00C21A46"/>
    <w:rsid w:val="00C25CC7"/>
    <w:rsid w:val="00C32C74"/>
    <w:rsid w:val="00C32C9D"/>
    <w:rsid w:val="00C33466"/>
    <w:rsid w:val="00C34EAA"/>
    <w:rsid w:val="00C543EB"/>
    <w:rsid w:val="00C571FC"/>
    <w:rsid w:val="00C67833"/>
    <w:rsid w:val="00C73A57"/>
    <w:rsid w:val="00C76C86"/>
    <w:rsid w:val="00C76EEF"/>
    <w:rsid w:val="00C96CA0"/>
    <w:rsid w:val="00CA1A1A"/>
    <w:rsid w:val="00CA7F4F"/>
    <w:rsid w:val="00CB03F3"/>
    <w:rsid w:val="00CB1B70"/>
    <w:rsid w:val="00CE3467"/>
    <w:rsid w:val="00CE4BF0"/>
    <w:rsid w:val="00CF3671"/>
    <w:rsid w:val="00D008F8"/>
    <w:rsid w:val="00D20954"/>
    <w:rsid w:val="00D25D5F"/>
    <w:rsid w:val="00D26B2B"/>
    <w:rsid w:val="00D35357"/>
    <w:rsid w:val="00D37D1F"/>
    <w:rsid w:val="00D4267F"/>
    <w:rsid w:val="00D4579C"/>
    <w:rsid w:val="00D53DC8"/>
    <w:rsid w:val="00D55EF9"/>
    <w:rsid w:val="00D569D1"/>
    <w:rsid w:val="00D609B8"/>
    <w:rsid w:val="00D65F68"/>
    <w:rsid w:val="00D66750"/>
    <w:rsid w:val="00D76F70"/>
    <w:rsid w:val="00D76F87"/>
    <w:rsid w:val="00D803A2"/>
    <w:rsid w:val="00D81507"/>
    <w:rsid w:val="00D95F56"/>
    <w:rsid w:val="00D960C8"/>
    <w:rsid w:val="00D974E0"/>
    <w:rsid w:val="00DA01D3"/>
    <w:rsid w:val="00DB2E63"/>
    <w:rsid w:val="00DB5E4B"/>
    <w:rsid w:val="00DC6EC6"/>
    <w:rsid w:val="00DF1882"/>
    <w:rsid w:val="00E02C66"/>
    <w:rsid w:val="00E038D7"/>
    <w:rsid w:val="00E06CB0"/>
    <w:rsid w:val="00E15F63"/>
    <w:rsid w:val="00E20011"/>
    <w:rsid w:val="00E25679"/>
    <w:rsid w:val="00E334B2"/>
    <w:rsid w:val="00E413FE"/>
    <w:rsid w:val="00E41768"/>
    <w:rsid w:val="00E44EF7"/>
    <w:rsid w:val="00E50EC1"/>
    <w:rsid w:val="00E51EE2"/>
    <w:rsid w:val="00E7410B"/>
    <w:rsid w:val="00E93021"/>
    <w:rsid w:val="00E93046"/>
    <w:rsid w:val="00E96355"/>
    <w:rsid w:val="00EA1A73"/>
    <w:rsid w:val="00EA71C5"/>
    <w:rsid w:val="00EB6BF6"/>
    <w:rsid w:val="00EC05AD"/>
    <w:rsid w:val="00EC6A22"/>
    <w:rsid w:val="00ED3A92"/>
    <w:rsid w:val="00EE0378"/>
    <w:rsid w:val="00EE1781"/>
    <w:rsid w:val="00EF139E"/>
    <w:rsid w:val="00EF387C"/>
    <w:rsid w:val="00EF5BF3"/>
    <w:rsid w:val="00EF743E"/>
    <w:rsid w:val="00EF764D"/>
    <w:rsid w:val="00EF7CE2"/>
    <w:rsid w:val="00F11D9D"/>
    <w:rsid w:val="00F229BF"/>
    <w:rsid w:val="00F24376"/>
    <w:rsid w:val="00F33A04"/>
    <w:rsid w:val="00F37638"/>
    <w:rsid w:val="00F51239"/>
    <w:rsid w:val="00F52580"/>
    <w:rsid w:val="00F605CF"/>
    <w:rsid w:val="00F84647"/>
    <w:rsid w:val="00F8612A"/>
    <w:rsid w:val="00F865E3"/>
    <w:rsid w:val="00F97DBE"/>
    <w:rsid w:val="00FA0472"/>
    <w:rsid w:val="00FB097F"/>
    <w:rsid w:val="00FC0F22"/>
    <w:rsid w:val="00FC1099"/>
    <w:rsid w:val="00FC1765"/>
    <w:rsid w:val="00FE4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9846C"/>
  <w15:docId w15:val="{B06318D6-8F5D-4326-A8DC-B327A250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F9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BB5F9E"/>
    <w:pPr>
      <w:spacing w:after="120" w:line="480" w:lineRule="auto"/>
    </w:pPr>
  </w:style>
  <w:style w:type="character" w:customStyle="1" w:styleId="20">
    <w:name w:val="Основной текст 2 Знак"/>
    <w:basedOn w:val="a0"/>
    <w:link w:val="2"/>
    <w:uiPriority w:val="99"/>
    <w:rsid w:val="00BB5F9E"/>
    <w:rPr>
      <w:rFonts w:ascii="Calibri" w:eastAsia="Calibri" w:hAnsi="Calibri" w:cs="Times New Roman"/>
    </w:rPr>
  </w:style>
  <w:style w:type="paragraph" w:styleId="a3">
    <w:name w:val="header"/>
    <w:basedOn w:val="a"/>
    <w:link w:val="a4"/>
    <w:uiPriority w:val="99"/>
    <w:unhideWhenUsed/>
    <w:rsid w:val="00BB5F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5F9E"/>
    <w:rPr>
      <w:rFonts w:ascii="Calibri" w:eastAsia="Calibri" w:hAnsi="Calibri" w:cs="Times New Roman"/>
    </w:rPr>
  </w:style>
  <w:style w:type="paragraph" w:styleId="a5">
    <w:name w:val="No Spacing"/>
    <w:uiPriority w:val="1"/>
    <w:qFormat/>
    <w:rsid w:val="00BB5F9E"/>
    <w:pPr>
      <w:spacing w:after="0" w:line="240" w:lineRule="auto"/>
    </w:pPr>
    <w:rPr>
      <w:rFonts w:ascii="Calibri" w:eastAsia="Calibri" w:hAnsi="Calibri" w:cs="Times New Roman"/>
    </w:rPr>
  </w:style>
  <w:style w:type="paragraph" w:customStyle="1" w:styleId="a6">
    <w:name w:val="Знак"/>
    <w:basedOn w:val="a"/>
    <w:autoRedefine/>
    <w:rsid w:val="00BB5F9E"/>
    <w:pPr>
      <w:spacing w:after="160" w:line="360" w:lineRule="auto"/>
      <w:jc w:val="center"/>
    </w:pPr>
    <w:rPr>
      <w:rFonts w:ascii="Times New Roman" w:eastAsia="Times New Roman" w:hAnsi="Times New Roman"/>
      <w:lang w:eastAsia="ru-RU"/>
    </w:rPr>
  </w:style>
  <w:style w:type="paragraph" w:styleId="a7">
    <w:name w:val="annotation text"/>
    <w:basedOn w:val="a"/>
    <w:link w:val="a8"/>
    <w:uiPriority w:val="99"/>
    <w:semiHidden/>
    <w:unhideWhenUsed/>
    <w:rsid w:val="003F1154"/>
    <w:rPr>
      <w:sz w:val="20"/>
      <w:szCs w:val="20"/>
    </w:rPr>
  </w:style>
  <w:style w:type="character" w:customStyle="1" w:styleId="a8">
    <w:name w:val="Текст примечания Знак"/>
    <w:basedOn w:val="a0"/>
    <w:link w:val="a7"/>
    <w:uiPriority w:val="99"/>
    <w:semiHidden/>
    <w:rsid w:val="003F1154"/>
    <w:rPr>
      <w:rFonts w:ascii="Calibri" w:eastAsia="Calibri" w:hAnsi="Calibri" w:cs="Times New Roman"/>
      <w:sz w:val="20"/>
      <w:szCs w:val="20"/>
    </w:rPr>
  </w:style>
  <w:style w:type="paragraph" w:styleId="a9">
    <w:name w:val="annotation subject"/>
    <w:basedOn w:val="a7"/>
    <w:next w:val="a7"/>
    <w:link w:val="aa"/>
    <w:uiPriority w:val="99"/>
    <w:semiHidden/>
    <w:unhideWhenUsed/>
    <w:rsid w:val="00274A04"/>
    <w:pPr>
      <w:spacing w:line="240" w:lineRule="auto"/>
    </w:pPr>
    <w:rPr>
      <w:b/>
      <w:bCs/>
    </w:rPr>
  </w:style>
  <w:style w:type="character" w:customStyle="1" w:styleId="aa">
    <w:name w:val="Тема примечания Знак"/>
    <w:basedOn w:val="a8"/>
    <w:link w:val="a9"/>
    <w:uiPriority w:val="99"/>
    <w:semiHidden/>
    <w:rsid w:val="00274A04"/>
    <w:rPr>
      <w:rFonts w:ascii="Calibri" w:eastAsia="Calibri" w:hAnsi="Calibri" w:cs="Times New Roman"/>
      <w:b/>
      <w:bCs/>
      <w:sz w:val="20"/>
      <w:szCs w:val="20"/>
    </w:rPr>
  </w:style>
  <w:style w:type="character" w:styleId="ab">
    <w:name w:val="Hyperlink"/>
    <w:unhideWhenUsed/>
    <w:rsid w:val="00274A04"/>
    <w:rPr>
      <w:color w:val="0000FF"/>
      <w:u w:val="single"/>
    </w:rPr>
  </w:style>
  <w:style w:type="paragraph" w:styleId="ac">
    <w:name w:val="List Paragraph"/>
    <w:basedOn w:val="a"/>
    <w:uiPriority w:val="34"/>
    <w:qFormat/>
    <w:rsid w:val="00464189"/>
    <w:pPr>
      <w:ind w:left="720"/>
      <w:contextualSpacing/>
    </w:pPr>
  </w:style>
  <w:style w:type="character" w:customStyle="1" w:styleId="21">
    <w:name w:val="Основной текст (2)_"/>
    <w:link w:val="210"/>
    <w:uiPriority w:val="99"/>
    <w:rsid w:val="00EF139E"/>
    <w:rPr>
      <w:rFonts w:ascii="Times New Roman" w:hAnsi="Times New Roman"/>
      <w:shd w:val="clear" w:color="auto" w:fill="FFFFFF"/>
    </w:rPr>
  </w:style>
  <w:style w:type="paragraph" w:customStyle="1" w:styleId="210">
    <w:name w:val="Основной текст (2)1"/>
    <w:basedOn w:val="a"/>
    <w:link w:val="21"/>
    <w:uiPriority w:val="99"/>
    <w:rsid w:val="00EF139E"/>
    <w:pPr>
      <w:widowControl w:val="0"/>
      <w:shd w:val="clear" w:color="auto" w:fill="FFFFFF"/>
      <w:spacing w:after="300" w:line="240" w:lineRule="atLeast"/>
      <w:ind w:hanging="620"/>
      <w:jc w:val="center"/>
    </w:pPr>
    <w:rPr>
      <w:rFonts w:ascii="Times New Roman" w:eastAsiaTheme="minorHAnsi" w:hAnsi="Times New Roman" w:cstheme="minorBidi"/>
    </w:rPr>
  </w:style>
  <w:style w:type="paragraph" w:customStyle="1" w:styleId="ad">
    <w:name w:val="ПРИМЕЧАНИЕ"/>
    <w:rsid w:val="007A0A99"/>
    <w:pPr>
      <w:autoSpaceDE w:val="0"/>
      <w:autoSpaceDN w:val="0"/>
      <w:adjustRightInd w:val="0"/>
      <w:spacing w:after="0" w:line="240" w:lineRule="auto"/>
      <w:ind w:left="2268" w:hanging="2268"/>
      <w:jc w:val="both"/>
    </w:pPr>
    <w:rPr>
      <w:rFonts w:ascii="Times New Roman" w:eastAsia="Times New Roman" w:hAnsi="Times New Roman" w:cs="Times New Roman"/>
      <w:sz w:val="20"/>
      <w:szCs w:val="24"/>
      <w:lang w:eastAsia="ru-RU"/>
    </w:rPr>
  </w:style>
  <w:style w:type="paragraph" w:styleId="ae">
    <w:name w:val="Body Text"/>
    <w:basedOn w:val="a"/>
    <w:link w:val="af"/>
    <w:uiPriority w:val="99"/>
    <w:semiHidden/>
    <w:unhideWhenUsed/>
    <w:rsid w:val="006910EA"/>
    <w:pPr>
      <w:spacing w:after="120"/>
    </w:pPr>
  </w:style>
  <w:style w:type="character" w:customStyle="1" w:styleId="af">
    <w:name w:val="Основной текст Знак"/>
    <w:basedOn w:val="a0"/>
    <w:link w:val="ae"/>
    <w:uiPriority w:val="99"/>
    <w:semiHidden/>
    <w:rsid w:val="006910EA"/>
    <w:rPr>
      <w:rFonts w:ascii="Calibri" w:eastAsia="Calibri" w:hAnsi="Calibri" w:cs="Times New Roman"/>
    </w:rPr>
  </w:style>
  <w:style w:type="character" w:customStyle="1" w:styleId="af0">
    <w:name w:val="Подпись к таблице_"/>
    <w:link w:val="af1"/>
    <w:rsid w:val="00F865E3"/>
    <w:rPr>
      <w:rFonts w:ascii="Arial" w:eastAsia="Arial" w:hAnsi="Arial" w:cs="Arial"/>
      <w:sz w:val="19"/>
      <w:szCs w:val="19"/>
      <w:shd w:val="clear" w:color="auto" w:fill="FFFFFF"/>
    </w:rPr>
  </w:style>
  <w:style w:type="paragraph" w:customStyle="1" w:styleId="af1">
    <w:name w:val="Подпись к таблице"/>
    <w:basedOn w:val="a"/>
    <w:link w:val="af0"/>
    <w:rsid w:val="00F865E3"/>
    <w:pPr>
      <w:widowControl w:val="0"/>
      <w:shd w:val="clear" w:color="auto" w:fill="FFFFFF"/>
      <w:spacing w:after="0" w:line="240" w:lineRule="auto"/>
    </w:pPr>
    <w:rPr>
      <w:rFonts w:ascii="Arial" w:eastAsia="Arial" w:hAnsi="Arial" w:cs="Arial"/>
      <w:sz w:val="19"/>
      <w:szCs w:val="19"/>
    </w:rPr>
  </w:style>
  <w:style w:type="character" w:customStyle="1" w:styleId="af2">
    <w:name w:val="Другое_"/>
    <w:link w:val="af3"/>
    <w:rsid w:val="00312EBC"/>
    <w:rPr>
      <w:rFonts w:ascii="Arial" w:eastAsia="Arial" w:hAnsi="Arial" w:cs="Arial"/>
      <w:sz w:val="19"/>
      <w:szCs w:val="19"/>
      <w:shd w:val="clear" w:color="auto" w:fill="FFFFFF"/>
    </w:rPr>
  </w:style>
  <w:style w:type="paragraph" w:customStyle="1" w:styleId="af3">
    <w:name w:val="Другое"/>
    <w:basedOn w:val="a"/>
    <w:link w:val="af2"/>
    <w:rsid w:val="00312EBC"/>
    <w:pPr>
      <w:widowControl w:val="0"/>
      <w:shd w:val="clear" w:color="auto" w:fill="FFFFFF"/>
      <w:spacing w:after="0" w:line="240" w:lineRule="auto"/>
      <w:ind w:firstLine="20"/>
    </w:pPr>
    <w:rPr>
      <w:rFonts w:ascii="Arial" w:eastAsia="Arial" w:hAnsi="Arial" w:cs="Arial"/>
      <w:sz w:val="19"/>
      <w:szCs w:val="19"/>
    </w:rPr>
  </w:style>
  <w:style w:type="character" w:customStyle="1" w:styleId="af4">
    <w:name w:val="Основной текст_"/>
    <w:link w:val="1"/>
    <w:rsid w:val="00336041"/>
    <w:rPr>
      <w:rFonts w:ascii="Arial" w:eastAsia="Arial" w:hAnsi="Arial" w:cs="Arial"/>
      <w:sz w:val="19"/>
      <w:szCs w:val="19"/>
      <w:shd w:val="clear" w:color="auto" w:fill="FFFFFF"/>
    </w:rPr>
  </w:style>
  <w:style w:type="paragraph" w:customStyle="1" w:styleId="1">
    <w:name w:val="Основной текст1"/>
    <w:basedOn w:val="a"/>
    <w:link w:val="af4"/>
    <w:rsid w:val="00336041"/>
    <w:pPr>
      <w:widowControl w:val="0"/>
      <w:shd w:val="clear" w:color="auto" w:fill="FFFFFF"/>
      <w:spacing w:after="0" w:line="240" w:lineRule="auto"/>
      <w:ind w:firstLine="20"/>
    </w:pPr>
    <w:rPr>
      <w:rFonts w:ascii="Arial" w:eastAsia="Arial" w:hAnsi="Arial" w:cs="Arial"/>
      <w:sz w:val="19"/>
      <w:szCs w:val="19"/>
    </w:rPr>
  </w:style>
  <w:style w:type="paragraph" w:customStyle="1" w:styleId="10">
    <w:name w:val="Обычный (веб)1"/>
    <w:basedOn w:val="a"/>
    <w:rsid w:val="003F3DFB"/>
    <w:pPr>
      <w:suppressAutoHyphens/>
      <w:spacing w:before="280" w:after="75" w:line="240" w:lineRule="auto"/>
    </w:pPr>
    <w:rPr>
      <w:rFonts w:ascii="Times New Roman" w:eastAsia="Times New Roman"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v@sant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0BAD9-E003-4AC7-A7F1-E5BD2C48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2820</Words>
  <Characters>21187</Characters>
  <Application>Microsoft Office Word</Application>
  <DocSecurity>0</DocSecurity>
  <Lines>506</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Daurenbekova Shynar</dc:creator>
  <cp:lastModifiedBy>Sarsembaeva Akniet</cp:lastModifiedBy>
  <cp:revision>3</cp:revision>
  <dcterms:created xsi:type="dcterms:W3CDTF">2024-07-09T10:45:00Z</dcterms:created>
  <dcterms:modified xsi:type="dcterms:W3CDTF">2025-11-19T15:12:00Z</dcterms:modified>
</cp:coreProperties>
</file>