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4280" w:type="dxa"/>
        <w:tblLayout w:type="fixed"/>
        <w:tblLook w:val="04A0" w:firstRow="1" w:lastRow="0" w:firstColumn="1" w:lastColumn="0" w:noHBand="0" w:noVBand="1"/>
      </w:tblPr>
      <w:tblGrid>
        <w:gridCol w:w="5210"/>
        <w:gridCol w:w="4535"/>
        <w:gridCol w:w="4535"/>
      </w:tblGrid>
      <w:tr w:rsidR="00D26A30" w14:paraId="6699A5E8" w14:textId="77777777" w:rsidTr="009C599A">
        <w:tc>
          <w:tcPr>
            <w:tcW w:w="5210" w:type="dxa"/>
            <w:hideMark/>
          </w:tcPr>
          <w:p w14:paraId="33FF60DF" w14:textId="77777777" w:rsidR="009C599A" w:rsidRPr="001C5868" w:rsidRDefault="009C599A" w:rsidP="00635D92">
            <w:pPr>
              <w:spacing w:after="0" w:line="240" w:lineRule="auto"/>
              <w:rPr>
                <w:rFonts w:ascii="Times New Roman" w:hAnsi="Times New Roman"/>
                <w:sz w:val="28"/>
                <w:szCs w:val="28"/>
              </w:rPr>
            </w:pPr>
          </w:p>
        </w:tc>
        <w:tc>
          <w:tcPr>
            <w:tcW w:w="4535" w:type="dxa"/>
            <w:hideMark/>
          </w:tcPr>
          <w:p w14:paraId="67342B98" w14:textId="77777777" w:rsidR="002935F0" w:rsidRPr="003A0BFE" w:rsidRDefault="00D53840" w:rsidP="002935F0">
            <w:pPr>
              <w:widowControl w:val="0"/>
              <w:spacing w:after="0" w:line="240" w:lineRule="auto"/>
              <w:rPr>
                <w:rFonts w:ascii="Times New Roman" w:eastAsia="Times New Roman" w:hAnsi="Times New Roman"/>
                <w:snapToGrid w:val="0"/>
                <w:sz w:val="28"/>
                <w:szCs w:val="28"/>
                <w:lang w:eastAsia="ru-RU"/>
              </w:rPr>
            </w:pPr>
            <w:r w:rsidRPr="003A0BFE">
              <w:rPr>
                <w:rFonts w:ascii="Times New Roman" w:eastAsia="Times New Roman" w:hAnsi="Times New Roman"/>
                <w:snapToGrid w:val="0"/>
                <w:sz w:val="28"/>
                <w:szCs w:val="28"/>
                <w:lang w:val="kk" w:eastAsia="ru-RU"/>
              </w:rPr>
              <w:t xml:space="preserve">«Қазақстан Республикасы </w:t>
            </w:r>
          </w:p>
          <w:p w14:paraId="5779453A" w14:textId="77777777" w:rsidR="002935F0" w:rsidRPr="002935F0" w:rsidRDefault="00D53840" w:rsidP="002935F0">
            <w:pPr>
              <w:widowControl w:val="0"/>
              <w:spacing w:after="0" w:line="240" w:lineRule="auto"/>
              <w:rPr>
                <w:rFonts w:ascii="Times New Roman" w:eastAsia="Times New Roman" w:hAnsi="Times New Roman"/>
                <w:bCs/>
                <w:snapToGrid w:val="0"/>
                <w:sz w:val="28"/>
                <w:szCs w:val="28"/>
                <w:lang w:eastAsia="ru-RU"/>
              </w:rPr>
            </w:pPr>
            <w:r w:rsidRPr="002935F0">
              <w:rPr>
                <w:rFonts w:ascii="Times New Roman" w:eastAsia="Times New Roman" w:hAnsi="Times New Roman"/>
                <w:bCs/>
                <w:snapToGrid w:val="0"/>
                <w:sz w:val="28"/>
                <w:szCs w:val="28"/>
                <w:lang w:val="kk" w:eastAsia="ru-RU"/>
              </w:rPr>
              <w:t xml:space="preserve">Денсаулық сақтау министрлігі </w:t>
            </w:r>
          </w:p>
          <w:p w14:paraId="6261A832" w14:textId="77777777" w:rsidR="002935F0" w:rsidRPr="002935F0" w:rsidRDefault="00D53840" w:rsidP="002935F0">
            <w:pPr>
              <w:widowControl w:val="0"/>
              <w:spacing w:after="0" w:line="240" w:lineRule="auto"/>
              <w:rPr>
                <w:rFonts w:ascii="Times New Roman" w:eastAsia="Times New Roman" w:hAnsi="Times New Roman"/>
                <w:bCs/>
                <w:snapToGrid w:val="0"/>
                <w:sz w:val="28"/>
                <w:szCs w:val="28"/>
                <w:lang w:eastAsia="ru-RU"/>
              </w:rPr>
            </w:pPr>
            <w:r w:rsidRPr="002935F0">
              <w:rPr>
                <w:rFonts w:ascii="Times New Roman" w:eastAsia="Times New Roman" w:hAnsi="Times New Roman"/>
                <w:bCs/>
                <w:snapToGrid w:val="0"/>
                <w:sz w:val="28"/>
                <w:szCs w:val="28"/>
                <w:lang w:val="kk" w:eastAsia="ru-RU"/>
              </w:rPr>
              <w:t xml:space="preserve">Медициналық және </w:t>
            </w:r>
          </w:p>
          <w:p w14:paraId="577E761B" w14:textId="77777777" w:rsidR="002935F0" w:rsidRPr="002935F0" w:rsidRDefault="00D53840" w:rsidP="002935F0">
            <w:pPr>
              <w:widowControl w:val="0"/>
              <w:spacing w:after="0" w:line="240" w:lineRule="auto"/>
              <w:rPr>
                <w:rFonts w:ascii="Times New Roman" w:eastAsia="Times New Roman" w:hAnsi="Times New Roman"/>
                <w:bCs/>
                <w:snapToGrid w:val="0"/>
                <w:sz w:val="28"/>
                <w:szCs w:val="28"/>
                <w:lang w:eastAsia="ru-RU"/>
              </w:rPr>
            </w:pPr>
            <w:r w:rsidRPr="002935F0">
              <w:rPr>
                <w:rFonts w:ascii="Times New Roman" w:eastAsia="Times New Roman" w:hAnsi="Times New Roman"/>
                <w:bCs/>
                <w:snapToGrid w:val="0"/>
                <w:sz w:val="28"/>
                <w:szCs w:val="28"/>
                <w:lang w:val="kk" w:eastAsia="ru-RU"/>
              </w:rPr>
              <w:t xml:space="preserve">фармацевтикалық бақылау </w:t>
            </w:r>
          </w:p>
          <w:p w14:paraId="2985D1E3" w14:textId="77777777" w:rsidR="002935F0" w:rsidRPr="002935F0" w:rsidRDefault="00D53840" w:rsidP="002935F0">
            <w:pPr>
              <w:widowControl w:val="0"/>
              <w:spacing w:after="0" w:line="240" w:lineRule="auto"/>
              <w:rPr>
                <w:rFonts w:ascii="Times New Roman" w:eastAsia="Times New Roman" w:hAnsi="Times New Roman"/>
                <w:bCs/>
                <w:snapToGrid w:val="0"/>
                <w:sz w:val="28"/>
                <w:szCs w:val="28"/>
                <w:lang w:val="uk-UA" w:eastAsia="ru-RU"/>
              </w:rPr>
            </w:pPr>
            <w:r w:rsidRPr="002935F0">
              <w:rPr>
                <w:rFonts w:ascii="Times New Roman" w:eastAsia="Times New Roman" w:hAnsi="Times New Roman"/>
                <w:bCs/>
                <w:snapToGrid w:val="0"/>
                <w:sz w:val="28"/>
                <w:szCs w:val="28"/>
                <w:lang w:val="kk" w:eastAsia="ru-RU"/>
              </w:rPr>
              <w:t xml:space="preserve">комитеті» РММ төрағасының </w:t>
            </w:r>
          </w:p>
          <w:p w14:paraId="0DD1B068" w14:textId="77777777" w:rsidR="002935F0" w:rsidRPr="002935F0" w:rsidRDefault="00D53840" w:rsidP="002935F0">
            <w:pPr>
              <w:widowControl w:val="0"/>
              <w:spacing w:after="0" w:line="240" w:lineRule="auto"/>
              <w:rPr>
                <w:rFonts w:ascii="Times New Roman" w:eastAsia="Times New Roman" w:hAnsi="Times New Roman"/>
                <w:bCs/>
                <w:snapToGrid w:val="0"/>
                <w:sz w:val="28"/>
                <w:szCs w:val="28"/>
                <w:lang w:eastAsia="ru-RU"/>
              </w:rPr>
            </w:pPr>
            <w:r w:rsidRPr="002935F0">
              <w:rPr>
                <w:rFonts w:ascii="Times New Roman" w:eastAsia="Times New Roman" w:hAnsi="Times New Roman"/>
                <w:bCs/>
                <w:snapToGrid w:val="0"/>
                <w:sz w:val="28"/>
                <w:szCs w:val="28"/>
                <w:lang w:val="kk" w:eastAsia="ru-RU"/>
              </w:rPr>
              <w:t>20__ ж. «____» ___________</w:t>
            </w:r>
          </w:p>
          <w:p w14:paraId="40694F70" w14:textId="6CDD5EF6" w:rsidR="002935F0" w:rsidRPr="002935F0" w:rsidRDefault="00D53840" w:rsidP="002935F0">
            <w:pPr>
              <w:widowControl w:val="0"/>
              <w:spacing w:after="0" w:line="240" w:lineRule="auto"/>
              <w:rPr>
                <w:rFonts w:ascii="Times New Roman" w:eastAsia="Times New Roman" w:hAnsi="Times New Roman"/>
                <w:bCs/>
                <w:snapToGrid w:val="0"/>
                <w:sz w:val="28"/>
                <w:szCs w:val="28"/>
                <w:lang w:eastAsia="ru-RU"/>
              </w:rPr>
            </w:pPr>
            <w:r w:rsidRPr="002935F0">
              <w:rPr>
                <w:rFonts w:ascii="Times New Roman" w:eastAsia="Times New Roman" w:hAnsi="Times New Roman"/>
                <w:bCs/>
                <w:snapToGrid w:val="0"/>
                <w:sz w:val="28"/>
                <w:szCs w:val="28"/>
                <w:lang w:val="kk" w:eastAsia="ru-RU"/>
              </w:rPr>
              <w:t>№ ____</w:t>
            </w:r>
            <w:r w:rsidR="008D42E7" w:rsidRPr="002935F0">
              <w:rPr>
                <w:rFonts w:ascii="Times New Roman" w:eastAsia="Times New Roman" w:hAnsi="Times New Roman"/>
                <w:bCs/>
                <w:snapToGrid w:val="0"/>
                <w:sz w:val="28"/>
                <w:szCs w:val="28"/>
                <w:lang w:val="kk" w:eastAsia="ru-RU"/>
              </w:rPr>
              <w:t>______</w:t>
            </w:r>
            <w:r w:rsidRPr="002935F0">
              <w:rPr>
                <w:rFonts w:ascii="Times New Roman" w:eastAsia="Times New Roman" w:hAnsi="Times New Roman"/>
                <w:bCs/>
                <w:snapToGrid w:val="0"/>
                <w:sz w:val="28"/>
                <w:szCs w:val="28"/>
                <w:lang w:val="kk" w:eastAsia="ru-RU"/>
              </w:rPr>
              <w:t>_ бұйрығымен</w:t>
            </w:r>
          </w:p>
          <w:p w14:paraId="2319445F" w14:textId="45FB5747" w:rsidR="009C599A" w:rsidRPr="003A0BFE" w:rsidRDefault="00D53840" w:rsidP="002935F0">
            <w:pPr>
              <w:widowControl w:val="0"/>
              <w:spacing w:after="0" w:line="240" w:lineRule="auto"/>
              <w:rPr>
                <w:rFonts w:ascii="Times New Roman" w:eastAsia="Batang" w:hAnsi="Times New Roman"/>
                <w:b/>
                <w:snapToGrid w:val="0"/>
                <w:sz w:val="28"/>
                <w:szCs w:val="28"/>
                <w:lang w:eastAsia="ru-RU"/>
              </w:rPr>
            </w:pPr>
            <w:r w:rsidRPr="003A0BFE">
              <w:rPr>
                <w:rFonts w:ascii="Times New Roman" w:eastAsia="Times New Roman" w:hAnsi="Times New Roman"/>
                <w:b/>
                <w:bCs/>
                <w:snapToGrid w:val="0"/>
                <w:sz w:val="28"/>
                <w:szCs w:val="28"/>
                <w:lang w:val="kk" w:eastAsia="ru-RU"/>
              </w:rPr>
              <w:t>БЕКІТІЛГЕН</w:t>
            </w:r>
          </w:p>
        </w:tc>
        <w:tc>
          <w:tcPr>
            <w:tcW w:w="4535" w:type="dxa"/>
            <w:hideMark/>
          </w:tcPr>
          <w:p w14:paraId="1B60AB55" w14:textId="77777777" w:rsidR="009C599A" w:rsidRPr="006E151D" w:rsidRDefault="00D53840" w:rsidP="00635D92">
            <w:pPr>
              <w:widowControl w:val="0"/>
              <w:spacing w:after="0" w:line="240" w:lineRule="auto"/>
              <w:jc w:val="center"/>
              <w:rPr>
                <w:rFonts w:ascii="Times New Roman" w:eastAsia="Times New Roman" w:hAnsi="Times New Roman"/>
                <w:b/>
                <w:snapToGrid w:val="0"/>
                <w:sz w:val="28"/>
                <w:szCs w:val="28"/>
                <w:lang w:eastAsia="ru-RU"/>
              </w:rPr>
            </w:pPr>
            <w:r w:rsidRPr="006E151D">
              <w:rPr>
                <w:rFonts w:ascii="Times New Roman" w:eastAsia="Times New Roman" w:hAnsi="Times New Roman"/>
                <w:b/>
                <w:snapToGrid w:val="0"/>
                <w:sz w:val="28"/>
                <w:szCs w:val="28"/>
                <w:lang w:eastAsia="ru-RU"/>
              </w:rPr>
              <w:t xml:space="preserve"> </w:t>
            </w:r>
          </w:p>
        </w:tc>
      </w:tr>
    </w:tbl>
    <w:p w14:paraId="2F7EA0CE" w14:textId="77777777" w:rsidR="009C599A" w:rsidRPr="006F32F0" w:rsidRDefault="009C599A" w:rsidP="004E6F8F">
      <w:pPr>
        <w:autoSpaceDE w:val="0"/>
        <w:autoSpaceDN w:val="0"/>
        <w:spacing w:after="0" w:line="240" w:lineRule="auto"/>
        <w:rPr>
          <w:rFonts w:ascii="Times New Roman" w:eastAsia="Times New Roman" w:hAnsi="Times New Roman"/>
          <w:bCs/>
          <w:sz w:val="28"/>
          <w:szCs w:val="28"/>
          <w:lang w:eastAsia="ru-RU"/>
        </w:rPr>
      </w:pPr>
    </w:p>
    <w:p w14:paraId="27EBCB6A" w14:textId="77777777" w:rsidR="009C599A" w:rsidRPr="006F32F0" w:rsidRDefault="009C599A" w:rsidP="004E6F8F">
      <w:pPr>
        <w:autoSpaceDE w:val="0"/>
        <w:autoSpaceDN w:val="0"/>
        <w:spacing w:after="0" w:line="240" w:lineRule="auto"/>
        <w:rPr>
          <w:rFonts w:ascii="Times New Roman" w:eastAsia="Times New Roman" w:hAnsi="Times New Roman"/>
          <w:bCs/>
          <w:sz w:val="28"/>
          <w:szCs w:val="28"/>
          <w:lang w:eastAsia="ru-RU"/>
        </w:rPr>
      </w:pPr>
    </w:p>
    <w:p w14:paraId="1BE76D6A" w14:textId="77777777" w:rsidR="009C599A" w:rsidRPr="006E151D" w:rsidRDefault="00D53840" w:rsidP="00635D92">
      <w:pPr>
        <w:autoSpaceDE w:val="0"/>
        <w:autoSpaceDN w:val="0"/>
        <w:spacing w:after="0" w:line="240" w:lineRule="auto"/>
        <w:jc w:val="center"/>
        <w:rPr>
          <w:rFonts w:ascii="Times New Roman" w:eastAsia="Times New Roman" w:hAnsi="Times New Roman"/>
          <w:b/>
          <w:sz w:val="28"/>
          <w:szCs w:val="28"/>
          <w:lang w:eastAsia="ru-RU"/>
        </w:rPr>
      </w:pPr>
      <w:r w:rsidRPr="006E151D">
        <w:rPr>
          <w:rFonts w:ascii="Times New Roman" w:eastAsia="Times New Roman" w:hAnsi="Times New Roman"/>
          <w:b/>
          <w:sz w:val="28"/>
          <w:szCs w:val="28"/>
          <w:lang w:val="kk" w:eastAsia="ru-RU"/>
        </w:rPr>
        <w:t>Дәрілік препаратты медициналық қолдану</w:t>
      </w:r>
    </w:p>
    <w:p w14:paraId="185D2F10" w14:textId="499D48D9" w:rsidR="009C599A" w:rsidRPr="006E151D" w:rsidRDefault="008D42E7" w:rsidP="00635D92">
      <w:pPr>
        <w:autoSpaceDE w:val="0"/>
        <w:autoSpaceDN w:val="0"/>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val="kk" w:eastAsia="ru-RU"/>
        </w:rPr>
        <w:t>жөніндегі нұсқаулық</w:t>
      </w:r>
      <w:r>
        <w:rPr>
          <w:rFonts w:ascii="Times New Roman" w:eastAsia="Times New Roman" w:hAnsi="Times New Roman"/>
          <w:b/>
          <w:sz w:val="28"/>
          <w:szCs w:val="28"/>
          <w:lang w:val="kk-KZ" w:eastAsia="ru-RU"/>
        </w:rPr>
        <w:t xml:space="preserve"> </w:t>
      </w:r>
      <w:r w:rsidR="00D53840" w:rsidRPr="006E151D">
        <w:rPr>
          <w:rFonts w:ascii="Times New Roman" w:eastAsia="Times New Roman" w:hAnsi="Times New Roman"/>
          <w:b/>
          <w:sz w:val="28"/>
          <w:szCs w:val="28"/>
          <w:lang w:val="kk" w:eastAsia="ru-RU"/>
        </w:rPr>
        <w:t>(Қосымша парақ)</w:t>
      </w:r>
    </w:p>
    <w:p w14:paraId="49E32B17" w14:textId="77777777" w:rsidR="009C599A" w:rsidRPr="006F32F0" w:rsidRDefault="009C599A" w:rsidP="00635D92">
      <w:pPr>
        <w:autoSpaceDE w:val="0"/>
        <w:autoSpaceDN w:val="0"/>
        <w:spacing w:after="0" w:line="240" w:lineRule="auto"/>
        <w:rPr>
          <w:rFonts w:ascii="Times New Roman" w:eastAsia="Times New Roman" w:hAnsi="Times New Roman"/>
          <w:bCs/>
          <w:sz w:val="28"/>
          <w:szCs w:val="28"/>
          <w:lang w:eastAsia="ru-RU"/>
        </w:rPr>
      </w:pPr>
    </w:p>
    <w:p w14:paraId="29B456BA" w14:textId="77777777" w:rsidR="009C599A" w:rsidRPr="006E151D" w:rsidRDefault="00D53840" w:rsidP="00635D92">
      <w:pPr>
        <w:autoSpaceDE w:val="0"/>
        <w:autoSpaceDN w:val="0"/>
        <w:spacing w:after="0" w:line="240" w:lineRule="auto"/>
        <w:jc w:val="both"/>
        <w:rPr>
          <w:rFonts w:ascii="Times New Roman" w:eastAsia="Times New Roman" w:hAnsi="Times New Roman"/>
          <w:b/>
          <w:sz w:val="28"/>
          <w:szCs w:val="28"/>
          <w:lang w:eastAsia="ru-RU"/>
        </w:rPr>
      </w:pPr>
      <w:r w:rsidRPr="006E151D">
        <w:rPr>
          <w:rFonts w:ascii="Times New Roman" w:eastAsia="Times New Roman" w:hAnsi="Times New Roman"/>
          <w:b/>
          <w:sz w:val="28"/>
          <w:szCs w:val="28"/>
          <w:lang w:val="kk" w:eastAsia="ru-RU"/>
        </w:rPr>
        <w:t>Саудалық атауы</w:t>
      </w:r>
    </w:p>
    <w:p w14:paraId="066FE5CE" w14:textId="77777777" w:rsidR="009C599A" w:rsidRPr="00730481" w:rsidRDefault="00D53840" w:rsidP="00635D92">
      <w:pPr>
        <w:autoSpaceDE w:val="0"/>
        <w:autoSpaceDN w:val="0"/>
        <w:spacing w:after="0" w:line="240" w:lineRule="auto"/>
        <w:jc w:val="both"/>
        <w:rPr>
          <w:rFonts w:ascii="Times New Roman" w:hAnsi="Times New Roman"/>
          <w:spacing w:val="3"/>
          <w:sz w:val="28"/>
          <w:szCs w:val="28"/>
        </w:rPr>
      </w:pPr>
      <w:r w:rsidRPr="00730481">
        <w:rPr>
          <w:rFonts w:ascii="Times New Roman" w:hAnsi="Times New Roman"/>
          <w:spacing w:val="3"/>
          <w:sz w:val="28"/>
          <w:szCs w:val="28"/>
          <w:lang w:val="kk"/>
        </w:rPr>
        <w:t>Ибуфен</w:t>
      </w:r>
      <w:r w:rsidRPr="00730481">
        <w:rPr>
          <w:rFonts w:ascii="Times New Roman" w:hAnsi="Times New Roman"/>
          <w:bCs/>
          <w:spacing w:val="-10"/>
          <w:sz w:val="28"/>
          <w:szCs w:val="28"/>
          <w:vertAlign w:val="superscript"/>
          <w:lang w:val="kk"/>
        </w:rPr>
        <w:t>® </w:t>
      </w:r>
      <w:r w:rsidRPr="00730481">
        <w:rPr>
          <w:rFonts w:ascii="Times New Roman" w:hAnsi="Times New Roman"/>
          <w:spacing w:val="3"/>
          <w:sz w:val="28"/>
          <w:szCs w:val="28"/>
          <w:lang w:val="kk"/>
        </w:rPr>
        <w:t>Д Форте</w:t>
      </w:r>
    </w:p>
    <w:p w14:paraId="0DCFC736" w14:textId="77777777" w:rsidR="00730481" w:rsidRPr="006F32F0" w:rsidRDefault="00730481" w:rsidP="00635D92">
      <w:pPr>
        <w:autoSpaceDE w:val="0"/>
        <w:autoSpaceDN w:val="0"/>
        <w:spacing w:after="0" w:line="240" w:lineRule="auto"/>
        <w:jc w:val="both"/>
        <w:rPr>
          <w:rFonts w:ascii="Times New Roman" w:eastAsia="Times New Roman" w:hAnsi="Times New Roman"/>
          <w:bCs/>
          <w:sz w:val="28"/>
          <w:szCs w:val="28"/>
          <w:lang w:eastAsia="ru-RU"/>
        </w:rPr>
      </w:pPr>
    </w:p>
    <w:p w14:paraId="771A1F02" w14:textId="77777777" w:rsidR="009C599A" w:rsidRPr="006E151D" w:rsidRDefault="00D53840" w:rsidP="00635D92">
      <w:pPr>
        <w:autoSpaceDE w:val="0"/>
        <w:autoSpaceDN w:val="0"/>
        <w:spacing w:after="0" w:line="240" w:lineRule="auto"/>
        <w:jc w:val="both"/>
        <w:rPr>
          <w:rFonts w:ascii="Times New Roman" w:eastAsia="Times New Roman" w:hAnsi="Times New Roman"/>
          <w:sz w:val="28"/>
          <w:szCs w:val="28"/>
          <w:lang w:eastAsia="ru-RU"/>
        </w:rPr>
      </w:pPr>
      <w:r w:rsidRPr="006E151D">
        <w:rPr>
          <w:rFonts w:ascii="Times New Roman" w:eastAsia="Times New Roman" w:hAnsi="Times New Roman"/>
          <w:b/>
          <w:sz w:val="28"/>
          <w:szCs w:val="28"/>
          <w:lang w:val="kk" w:eastAsia="ru-RU"/>
        </w:rPr>
        <w:t>Халықаралық патенттелмеген атауы</w:t>
      </w:r>
    </w:p>
    <w:p w14:paraId="40247900" w14:textId="77777777" w:rsidR="009C599A" w:rsidRPr="006E151D" w:rsidRDefault="00D53840" w:rsidP="00635D92">
      <w:pPr>
        <w:autoSpaceDE w:val="0"/>
        <w:autoSpaceDN w:val="0"/>
        <w:spacing w:after="0" w:line="240" w:lineRule="auto"/>
        <w:jc w:val="both"/>
        <w:rPr>
          <w:rFonts w:ascii="Times New Roman" w:eastAsia="Times New Roman" w:hAnsi="Times New Roman"/>
          <w:sz w:val="28"/>
          <w:szCs w:val="28"/>
          <w:lang w:eastAsia="pl-PL"/>
        </w:rPr>
      </w:pPr>
      <w:r w:rsidRPr="006E151D">
        <w:rPr>
          <w:rFonts w:ascii="Times New Roman" w:eastAsia="Times New Roman" w:hAnsi="Times New Roman"/>
          <w:sz w:val="28"/>
          <w:szCs w:val="28"/>
          <w:lang w:val="kk" w:eastAsia="pl-PL"/>
        </w:rPr>
        <w:t>Ибупрофен</w:t>
      </w:r>
    </w:p>
    <w:p w14:paraId="5242D6C8" w14:textId="77777777" w:rsidR="009C599A" w:rsidRPr="006F32F0" w:rsidRDefault="009C599A" w:rsidP="00635D92">
      <w:pPr>
        <w:autoSpaceDE w:val="0"/>
        <w:autoSpaceDN w:val="0"/>
        <w:spacing w:after="0" w:line="240" w:lineRule="auto"/>
        <w:jc w:val="both"/>
        <w:rPr>
          <w:rFonts w:ascii="Times New Roman" w:eastAsia="Times New Roman" w:hAnsi="Times New Roman"/>
          <w:bCs/>
          <w:sz w:val="28"/>
          <w:szCs w:val="28"/>
          <w:lang w:eastAsia="ru-RU"/>
        </w:rPr>
      </w:pPr>
    </w:p>
    <w:p w14:paraId="69369211" w14:textId="77777777" w:rsidR="009C599A" w:rsidRPr="006E151D" w:rsidRDefault="00D53840" w:rsidP="00635D92">
      <w:pPr>
        <w:autoSpaceDE w:val="0"/>
        <w:autoSpaceDN w:val="0"/>
        <w:spacing w:after="0" w:line="240" w:lineRule="auto"/>
        <w:jc w:val="both"/>
        <w:rPr>
          <w:rFonts w:ascii="Times New Roman" w:eastAsia="Times New Roman" w:hAnsi="Times New Roman"/>
          <w:b/>
          <w:sz w:val="28"/>
          <w:szCs w:val="28"/>
          <w:lang w:eastAsia="ru-RU"/>
        </w:rPr>
      </w:pPr>
      <w:r w:rsidRPr="006E151D">
        <w:rPr>
          <w:rFonts w:ascii="Times New Roman" w:eastAsia="Times New Roman" w:hAnsi="Times New Roman"/>
          <w:b/>
          <w:sz w:val="28"/>
          <w:szCs w:val="28"/>
          <w:lang w:val="kk" w:eastAsia="ru-RU"/>
        </w:rPr>
        <w:t>Дәрілік түрі, дозасы</w:t>
      </w:r>
    </w:p>
    <w:p w14:paraId="6D8E8717" w14:textId="77777777" w:rsidR="009C599A" w:rsidRPr="006E151D" w:rsidRDefault="00D53840" w:rsidP="00635D92">
      <w:pPr>
        <w:autoSpaceDE w:val="0"/>
        <w:autoSpaceDN w:val="0"/>
        <w:spacing w:after="0" w:line="240" w:lineRule="auto"/>
        <w:jc w:val="both"/>
        <w:rPr>
          <w:rFonts w:ascii="Times New Roman" w:eastAsia="Times New Roman" w:hAnsi="Times New Roman"/>
          <w:sz w:val="28"/>
          <w:szCs w:val="28"/>
          <w:lang w:eastAsia="ru-RU"/>
        </w:rPr>
      </w:pPr>
      <w:bookmarkStart w:id="0" w:name="_Hlk23250799"/>
      <w:r w:rsidRPr="006E151D">
        <w:rPr>
          <w:rFonts w:ascii="Times New Roman" w:eastAsia="Times New Roman" w:hAnsi="Times New Roman"/>
          <w:sz w:val="28"/>
          <w:szCs w:val="28"/>
          <w:lang w:val="kk" w:eastAsia="ru-RU"/>
        </w:rPr>
        <w:t>Ішуге арналған суспензия, 200 мг/5 мл</w:t>
      </w:r>
    </w:p>
    <w:bookmarkEnd w:id="0"/>
    <w:p w14:paraId="0FE1734C" w14:textId="77777777" w:rsidR="009C599A" w:rsidRPr="006E151D" w:rsidRDefault="009C599A" w:rsidP="00635D92">
      <w:pPr>
        <w:autoSpaceDE w:val="0"/>
        <w:autoSpaceDN w:val="0"/>
        <w:spacing w:after="0" w:line="240" w:lineRule="auto"/>
        <w:jc w:val="both"/>
        <w:rPr>
          <w:rFonts w:ascii="Times New Roman" w:eastAsia="Times New Roman" w:hAnsi="Times New Roman"/>
          <w:sz w:val="28"/>
          <w:szCs w:val="28"/>
          <w:lang w:eastAsia="ru-RU"/>
        </w:rPr>
      </w:pPr>
    </w:p>
    <w:p w14:paraId="5710DA7D" w14:textId="77777777" w:rsidR="009C599A" w:rsidRPr="004E6F8F" w:rsidRDefault="00D53840" w:rsidP="00635D92">
      <w:pPr>
        <w:widowControl w:val="0"/>
        <w:autoSpaceDE w:val="0"/>
        <w:autoSpaceDN w:val="0"/>
        <w:spacing w:after="0" w:line="240" w:lineRule="auto"/>
        <w:jc w:val="both"/>
        <w:rPr>
          <w:rFonts w:ascii="Times New Roman" w:eastAsia="Times New Roman" w:hAnsi="Times New Roman"/>
          <w:bCs/>
          <w:snapToGrid w:val="0"/>
          <w:sz w:val="28"/>
          <w:szCs w:val="28"/>
          <w:lang w:eastAsia="ru-RU"/>
        </w:rPr>
      </w:pPr>
      <w:bookmarkStart w:id="1" w:name="OCRUncertain022"/>
      <w:r w:rsidRPr="006E151D">
        <w:rPr>
          <w:rFonts w:ascii="Times New Roman" w:eastAsia="Times New Roman" w:hAnsi="Times New Roman"/>
          <w:b/>
          <w:bCs/>
          <w:snapToGrid w:val="0"/>
          <w:sz w:val="28"/>
          <w:szCs w:val="28"/>
          <w:lang w:val="kk" w:eastAsia="ru-RU"/>
        </w:rPr>
        <w:t xml:space="preserve">Фармакотерапиялық </w:t>
      </w:r>
      <w:bookmarkEnd w:id="1"/>
      <w:r w:rsidRPr="006E151D">
        <w:rPr>
          <w:rFonts w:ascii="Times New Roman" w:eastAsia="Times New Roman" w:hAnsi="Times New Roman"/>
          <w:b/>
          <w:bCs/>
          <w:snapToGrid w:val="0"/>
          <w:sz w:val="28"/>
          <w:szCs w:val="28"/>
          <w:lang w:val="kk" w:eastAsia="ru-RU"/>
        </w:rPr>
        <w:t>тобы</w:t>
      </w:r>
    </w:p>
    <w:p w14:paraId="3C9AC9DF" w14:textId="77777777" w:rsidR="009C599A" w:rsidRPr="003A0BFE" w:rsidRDefault="00D53840" w:rsidP="00635D92">
      <w:pPr>
        <w:spacing w:after="0" w:line="240" w:lineRule="auto"/>
        <w:ind w:right="-142"/>
        <w:jc w:val="both"/>
        <w:rPr>
          <w:rFonts w:ascii="Times New Roman" w:eastAsia="Times New Roman" w:hAnsi="Times New Roman"/>
          <w:sz w:val="28"/>
          <w:szCs w:val="28"/>
          <w:lang w:val="kk" w:eastAsia="pl-PL"/>
        </w:rPr>
      </w:pPr>
      <w:r w:rsidRPr="000815BC">
        <w:rPr>
          <w:rFonts w:ascii="Times New Roman" w:eastAsia="Times New Roman" w:hAnsi="Times New Roman"/>
          <w:sz w:val="28"/>
          <w:szCs w:val="28"/>
          <w:lang w:val="kk" w:eastAsia="pl-PL"/>
        </w:rPr>
        <w:t>Сүйек-бұлшықет жүйесі. Қабынуға қарсы және ревматизмге қарсы препараттар. Қабынуға қарсы және ревматизмге қарсы стероидты емес препараттар. Пропион қышқылының туындылары. Ибупрофен.</w:t>
      </w:r>
    </w:p>
    <w:p w14:paraId="193F4F66" w14:textId="77777777" w:rsidR="009C599A" w:rsidRPr="003A0BFE" w:rsidRDefault="00D53840" w:rsidP="00635D92">
      <w:pPr>
        <w:numPr>
          <w:ilvl w:val="12"/>
          <w:numId w:val="0"/>
        </w:numPr>
        <w:spacing w:after="0" w:line="240" w:lineRule="auto"/>
        <w:jc w:val="both"/>
        <w:rPr>
          <w:rFonts w:ascii="Times New Roman" w:eastAsia="Times New Roman" w:hAnsi="Times New Roman"/>
          <w:sz w:val="28"/>
          <w:szCs w:val="28"/>
          <w:lang w:val="kk" w:eastAsia="pl-PL"/>
        </w:rPr>
      </w:pPr>
      <w:r w:rsidRPr="006E151D">
        <w:rPr>
          <w:rFonts w:ascii="Times New Roman" w:eastAsia="Times New Roman" w:hAnsi="Times New Roman"/>
          <w:sz w:val="28"/>
          <w:szCs w:val="28"/>
          <w:lang w:val="kk" w:eastAsia="pl-PL"/>
        </w:rPr>
        <w:t>АТХ коды M01AE01</w:t>
      </w:r>
    </w:p>
    <w:p w14:paraId="2CD5B84C" w14:textId="77777777" w:rsidR="009C599A" w:rsidRPr="003A0BFE" w:rsidRDefault="009C599A" w:rsidP="00635D92">
      <w:pPr>
        <w:numPr>
          <w:ilvl w:val="12"/>
          <w:numId w:val="0"/>
        </w:numPr>
        <w:spacing w:after="0" w:line="240" w:lineRule="auto"/>
        <w:jc w:val="both"/>
        <w:rPr>
          <w:rFonts w:ascii="Times New Roman" w:eastAsia="Times New Roman" w:hAnsi="Times New Roman"/>
          <w:sz w:val="28"/>
          <w:szCs w:val="28"/>
          <w:lang w:val="kk" w:eastAsia="pl-PL"/>
        </w:rPr>
      </w:pPr>
    </w:p>
    <w:p w14:paraId="1E0C16F3" w14:textId="77777777" w:rsidR="009C599A" w:rsidRPr="003A0BFE" w:rsidRDefault="00D53840" w:rsidP="00635D92">
      <w:pPr>
        <w:keepNext/>
        <w:widowControl w:val="0"/>
        <w:autoSpaceDE w:val="0"/>
        <w:autoSpaceDN w:val="0"/>
        <w:spacing w:after="0" w:line="240" w:lineRule="auto"/>
        <w:jc w:val="both"/>
        <w:outlineLvl w:val="0"/>
        <w:rPr>
          <w:rFonts w:ascii="Times New Roman" w:hAnsi="Times New Roman"/>
          <w:color w:val="000000"/>
          <w:sz w:val="28"/>
          <w:szCs w:val="28"/>
          <w:highlight w:val="cyan"/>
          <w:lang w:val="kk"/>
        </w:rPr>
      </w:pPr>
      <w:r w:rsidRPr="006E151D">
        <w:rPr>
          <w:rFonts w:ascii="Times New Roman" w:eastAsia="Times New Roman" w:hAnsi="Times New Roman"/>
          <w:b/>
          <w:bCs/>
          <w:sz w:val="28"/>
          <w:szCs w:val="28"/>
          <w:lang w:val="kk" w:eastAsia="ru-RU"/>
        </w:rPr>
        <w:t xml:space="preserve">Қолданылуы </w:t>
      </w:r>
    </w:p>
    <w:p w14:paraId="50D92BDD" w14:textId="77777777" w:rsidR="00730481" w:rsidRPr="003A0BFE" w:rsidRDefault="00D53840" w:rsidP="00730481">
      <w:pPr>
        <w:widowControl w:val="0"/>
        <w:autoSpaceDE w:val="0"/>
        <w:autoSpaceDN w:val="0"/>
        <w:adjustRightInd w:val="0"/>
        <w:spacing w:after="0" w:line="240" w:lineRule="auto"/>
        <w:jc w:val="both"/>
        <w:rPr>
          <w:rFonts w:ascii="Times New Roman" w:eastAsia="Times New Roman" w:hAnsi="Times New Roman"/>
          <w:sz w:val="28"/>
          <w:szCs w:val="28"/>
          <w:lang w:val="kk" w:eastAsia="pl-PL"/>
        </w:rPr>
      </w:pPr>
      <w:r w:rsidRPr="00730481">
        <w:rPr>
          <w:rFonts w:ascii="Times New Roman" w:eastAsia="Times New Roman" w:hAnsi="Times New Roman"/>
          <w:sz w:val="28"/>
          <w:szCs w:val="28"/>
          <w:lang w:val="kk" w:eastAsia="pl-PL"/>
        </w:rPr>
        <w:t xml:space="preserve">Мына жағдайлардағы шығу тегі әртүрлі дене температурасының жоғарылауында: </w:t>
      </w:r>
    </w:p>
    <w:p w14:paraId="367490FB" w14:textId="77777777" w:rsidR="00730481" w:rsidRPr="00730481" w:rsidRDefault="00D53840" w:rsidP="006F32F0">
      <w:pPr>
        <w:widowControl w:val="0"/>
        <w:numPr>
          <w:ilvl w:val="0"/>
          <w:numId w:val="16"/>
        </w:numPr>
        <w:autoSpaceDE w:val="0"/>
        <w:autoSpaceDN w:val="0"/>
        <w:adjustRightInd w:val="0"/>
        <w:spacing w:after="0" w:line="240" w:lineRule="auto"/>
        <w:ind w:left="426" w:hanging="426"/>
        <w:jc w:val="both"/>
        <w:rPr>
          <w:rFonts w:ascii="Times New Roman" w:eastAsia="Times New Roman" w:hAnsi="Times New Roman"/>
          <w:sz w:val="28"/>
          <w:szCs w:val="28"/>
          <w:lang w:eastAsia="pl-PL"/>
        </w:rPr>
      </w:pPr>
      <w:r w:rsidRPr="00730481">
        <w:rPr>
          <w:rFonts w:ascii="Times New Roman" w:eastAsia="Times New Roman" w:hAnsi="Times New Roman"/>
          <w:sz w:val="28"/>
          <w:szCs w:val="28"/>
          <w:lang w:val="kk" w:eastAsia="pl-PL"/>
        </w:rPr>
        <w:t>суық тию аурулары</w:t>
      </w:r>
    </w:p>
    <w:p w14:paraId="30EAC2E7" w14:textId="77777777" w:rsidR="00730481" w:rsidRPr="00730481" w:rsidRDefault="00D53840" w:rsidP="006F32F0">
      <w:pPr>
        <w:widowControl w:val="0"/>
        <w:numPr>
          <w:ilvl w:val="0"/>
          <w:numId w:val="16"/>
        </w:numPr>
        <w:autoSpaceDE w:val="0"/>
        <w:autoSpaceDN w:val="0"/>
        <w:adjustRightInd w:val="0"/>
        <w:spacing w:after="0" w:line="240" w:lineRule="auto"/>
        <w:ind w:left="426" w:hanging="426"/>
        <w:jc w:val="both"/>
        <w:rPr>
          <w:rFonts w:ascii="Times New Roman" w:eastAsia="Times New Roman" w:hAnsi="Times New Roman"/>
          <w:sz w:val="28"/>
          <w:szCs w:val="28"/>
          <w:lang w:eastAsia="pl-PL"/>
        </w:rPr>
      </w:pPr>
      <w:r w:rsidRPr="00730481">
        <w:rPr>
          <w:rFonts w:ascii="Times New Roman" w:eastAsia="Times New Roman" w:hAnsi="Times New Roman"/>
          <w:sz w:val="28"/>
          <w:szCs w:val="28"/>
          <w:lang w:val="kk" w:eastAsia="pl-PL"/>
        </w:rPr>
        <w:t>жедел респираторлық вирустық инфекциялар</w:t>
      </w:r>
    </w:p>
    <w:p w14:paraId="3943E9F7" w14:textId="77777777" w:rsidR="00730481" w:rsidRPr="00730481" w:rsidRDefault="00D53840" w:rsidP="006F32F0">
      <w:pPr>
        <w:widowControl w:val="0"/>
        <w:numPr>
          <w:ilvl w:val="0"/>
          <w:numId w:val="16"/>
        </w:numPr>
        <w:autoSpaceDE w:val="0"/>
        <w:autoSpaceDN w:val="0"/>
        <w:adjustRightInd w:val="0"/>
        <w:spacing w:after="0" w:line="240" w:lineRule="auto"/>
        <w:ind w:left="426" w:hanging="426"/>
        <w:jc w:val="both"/>
        <w:rPr>
          <w:rFonts w:ascii="Times New Roman" w:eastAsia="Times New Roman" w:hAnsi="Times New Roman"/>
          <w:b/>
          <w:sz w:val="28"/>
          <w:szCs w:val="28"/>
          <w:lang w:eastAsia="pl-PL"/>
        </w:rPr>
      </w:pPr>
      <w:r w:rsidRPr="00730481">
        <w:rPr>
          <w:rFonts w:ascii="Times New Roman" w:eastAsia="Times New Roman" w:hAnsi="Times New Roman"/>
          <w:sz w:val="28"/>
          <w:szCs w:val="28"/>
          <w:lang w:val="kk" w:eastAsia="pl-PL"/>
        </w:rPr>
        <w:t>тұмау</w:t>
      </w:r>
    </w:p>
    <w:p w14:paraId="7D737E98" w14:textId="77777777" w:rsidR="00730481" w:rsidRPr="00730481" w:rsidRDefault="00D53840" w:rsidP="006F32F0">
      <w:pPr>
        <w:widowControl w:val="0"/>
        <w:numPr>
          <w:ilvl w:val="0"/>
          <w:numId w:val="16"/>
        </w:numPr>
        <w:autoSpaceDE w:val="0"/>
        <w:autoSpaceDN w:val="0"/>
        <w:adjustRightInd w:val="0"/>
        <w:spacing w:after="0" w:line="240" w:lineRule="auto"/>
        <w:ind w:left="426" w:hanging="426"/>
        <w:jc w:val="both"/>
        <w:rPr>
          <w:rFonts w:ascii="Times New Roman" w:eastAsia="Times New Roman" w:hAnsi="Times New Roman"/>
          <w:b/>
          <w:sz w:val="28"/>
          <w:szCs w:val="28"/>
          <w:lang w:eastAsia="pl-PL"/>
        </w:rPr>
      </w:pPr>
      <w:r w:rsidRPr="00730481">
        <w:rPr>
          <w:rFonts w:ascii="Times New Roman" w:eastAsia="Times New Roman" w:hAnsi="Times New Roman"/>
          <w:sz w:val="28"/>
          <w:szCs w:val="28"/>
          <w:lang w:val="kk" w:eastAsia="pl-PL"/>
        </w:rPr>
        <w:t>баспа, фарингит</w:t>
      </w:r>
    </w:p>
    <w:p w14:paraId="52CC9390" w14:textId="77777777" w:rsidR="00730481" w:rsidRPr="00730481" w:rsidRDefault="00D53840" w:rsidP="006F32F0">
      <w:pPr>
        <w:widowControl w:val="0"/>
        <w:numPr>
          <w:ilvl w:val="0"/>
          <w:numId w:val="16"/>
        </w:numPr>
        <w:autoSpaceDE w:val="0"/>
        <w:autoSpaceDN w:val="0"/>
        <w:adjustRightInd w:val="0"/>
        <w:spacing w:after="0" w:line="240" w:lineRule="auto"/>
        <w:ind w:left="426" w:hanging="426"/>
        <w:jc w:val="both"/>
        <w:rPr>
          <w:rFonts w:ascii="Times New Roman" w:eastAsia="Times New Roman" w:hAnsi="Times New Roman"/>
          <w:b/>
          <w:sz w:val="28"/>
          <w:szCs w:val="28"/>
          <w:lang w:eastAsia="pl-PL"/>
        </w:rPr>
      </w:pPr>
      <w:r w:rsidRPr="00730481">
        <w:rPr>
          <w:rFonts w:ascii="Times New Roman" w:eastAsia="Times New Roman" w:hAnsi="Times New Roman"/>
          <w:sz w:val="28"/>
          <w:szCs w:val="28"/>
          <w:lang w:val="kk" w:eastAsia="pl-PL"/>
        </w:rPr>
        <w:t>дене температурасының жоғарылауымен қатар жүретін балалар инфекциялары</w:t>
      </w:r>
    </w:p>
    <w:p w14:paraId="0D45EF61" w14:textId="77777777" w:rsidR="00730481" w:rsidRPr="00730481" w:rsidRDefault="00D53840" w:rsidP="00730481">
      <w:pPr>
        <w:widowControl w:val="0"/>
        <w:autoSpaceDE w:val="0"/>
        <w:autoSpaceDN w:val="0"/>
        <w:adjustRightInd w:val="0"/>
        <w:spacing w:after="0" w:line="240" w:lineRule="auto"/>
        <w:jc w:val="both"/>
        <w:rPr>
          <w:rFonts w:ascii="Times New Roman" w:eastAsia="Times New Roman" w:hAnsi="Times New Roman"/>
          <w:sz w:val="28"/>
          <w:szCs w:val="28"/>
          <w:lang w:eastAsia="pl-PL"/>
        </w:rPr>
      </w:pPr>
      <w:r w:rsidRPr="00730481">
        <w:rPr>
          <w:rFonts w:ascii="Times New Roman" w:eastAsia="Times New Roman" w:hAnsi="Times New Roman"/>
          <w:sz w:val="28"/>
          <w:szCs w:val="28"/>
          <w:lang w:val="kk" w:eastAsia="pl-PL"/>
        </w:rPr>
        <w:t>Мына жағдайлардағы әлсіз және орташа қарқындылықтағы шығу тегі әртүрлі ауыру синдромы:</w:t>
      </w:r>
    </w:p>
    <w:p w14:paraId="4EFD1D93" w14:textId="16067572" w:rsidR="00730481" w:rsidRPr="00730481" w:rsidRDefault="00D53840" w:rsidP="006F32F0">
      <w:pPr>
        <w:widowControl w:val="0"/>
        <w:numPr>
          <w:ilvl w:val="0"/>
          <w:numId w:val="17"/>
        </w:numPr>
        <w:autoSpaceDE w:val="0"/>
        <w:autoSpaceDN w:val="0"/>
        <w:adjustRightInd w:val="0"/>
        <w:spacing w:after="0" w:line="240" w:lineRule="auto"/>
        <w:ind w:left="426" w:hanging="426"/>
        <w:jc w:val="both"/>
        <w:rPr>
          <w:rFonts w:ascii="Times New Roman" w:eastAsia="Times New Roman" w:hAnsi="Times New Roman"/>
          <w:sz w:val="28"/>
          <w:szCs w:val="28"/>
          <w:lang w:eastAsia="pl-PL"/>
        </w:rPr>
      </w:pPr>
      <w:r w:rsidRPr="00730481">
        <w:rPr>
          <w:rFonts w:ascii="Times New Roman" w:eastAsia="Times New Roman" w:hAnsi="Times New Roman"/>
          <w:sz w:val="28"/>
          <w:szCs w:val="28"/>
          <w:lang w:val="kk" w:eastAsia="pl-PL"/>
        </w:rPr>
        <w:t xml:space="preserve">ортаңғы </w:t>
      </w:r>
      <w:r w:rsidR="008D42E7">
        <w:rPr>
          <w:rFonts w:ascii="Times New Roman" w:eastAsia="Times New Roman" w:hAnsi="Times New Roman"/>
          <w:sz w:val="28"/>
          <w:szCs w:val="28"/>
          <w:lang w:val="kk" w:eastAsia="pl-PL"/>
        </w:rPr>
        <w:t>құлақтағы қабыну кезінде құлақ</w:t>
      </w:r>
      <w:r w:rsidR="008D42E7">
        <w:rPr>
          <w:rFonts w:ascii="Times New Roman" w:eastAsia="Times New Roman" w:hAnsi="Times New Roman"/>
          <w:sz w:val="28"/>
          <w:szCs w:val="28"/>
          <w:lang w:val="kk-KZ" w:eastAsia="pl-PL"/>
        </w:rPr>
        <w:t xml:space="preserve"> </w:t>
      </w:r>
      <w:r w:rsidRPr="00730481">
        <w:rPr>
          <w:rFonts w:ascii="Times New Roman" w:eastAsia="Times New Roman" w:hAnsi="Times New Roman"/>
          <w:sz w:val="28"/>
          <w:szCs w:val="28"/>
          <w:lang w:val="kk" w:eastAsia="pl-PL"/>
        </w:rPr>
        <w:t>ауыруында</w:t>
      </w:r>
    </w:p>
    <w:p w14:paraId="5F64793A" w14:textId="77777777" w:rsidR="00730481" w:rsidRPr="00730481" w:rsidRDefault="00D53840" w:rsidP="006F32F0">
      <w:pPr>
        <w:widowControl w:val="0"/>
        <w:numPr>
          <w:ilvl w:val="0"/>
          <w:numId w:val="17"/>
        </w:numPr>
        <w:autoSpaceDE w:val="0"/>
        <w:autoSpaceDN w:val="0"/>
        <w:adjustRightInd w:val="0"/>
        <w:spacing w:after="0" w:line="240" w:lineRule="auto"/>
        <w:ind w:left="426" w:hanging="426"/>
        <w:jc w:val="both"/>
        <w:rPr>
          <w:rFonts w:ascii="Times New Roman" w:eastAsia="Times New Roman" w:hAnsi="Times New Roman"/>
          <w:sz w:val="28"/>
          <w:szCs w:val="28"/>
          <w:lang w:eastAsia="pl-PL"/>
        </w:rPr>
      </w:pPr>
      <w:r w:rsidRPr="00730481">
        <w:rPr>
          <w:rFonts w:ascii="Times New Roman" w:eastAsia="Times New Roman" w:hAnsi="Times New Roman"/>
          <w:sz w:val="28"/>
          <w:szCs w:val="28"/>
          <w:lang w:val="kk" w:eastAsia="pl-PL"/>
        </w:rPr>
        <w:t>тіс ауырғанда, тіс жарып шыққандағы ауырсыну</w:t>
      </w:r>
    </w:p>
    <w:p w14:paraId="2C8B8455" w14:textId="77777777" w:rsidR="00730481" w:rsidRPr="00730481" w:rsidRDefault="00D53840" w:rsidP="006F32F0">
      <w:pPr>
        <w:widowControl w:val="0"/>
        <w:numPr>
          <w:ilvl w:val="0"/>
          <w:numId w:val="17"/>
        </w:numPr>
        <w:autoSpaceDE w:val="0"/>
        <w:autoSpaceDN w:val="0"/>
        <w:adjustRightInd w:val="0"/>
        <w:spacing w:after="0" w:line="240" w:lineRule="auto"/>
        <w:ind w:left="426" w:hanging="426"/>
        <w:jc w:val="both"/>
        <w:rPr>
          <w:rFonts w:ascii="Times New Roman" w:eastAsia="Times New Roman" w:hAnsi="Times New Roman"/>
          <w:sz w:val="28"/>
          <w:szCs w:val="28"/>
          <w:lang w:eastAsia="pl-PL"/>
        </w:rPr>
      </w:pPr>
      <w:r w:rsidRPr="00730481">
        <w:rPr>
          <w:rFonts w:ascii="Times New Roman" w:eastAsia="Times New Roman" w:hAnsi="Times New Roman"/>
          <w:sz w:val="28"/>
          <w:szCs w:val="28"/>
          <w:lang w:val="kk" w:eastAsia="pl-PL"/>
        </w:rPr>
        <w:lastRenderedPageBreak/>
        <w:t xml:space="preserve">бас ауыруы, бас сақинасы </w:t>
      </w:r>
    </w:p>
    <w:p w14:paraId="7F6077AF" w14:textId="77777777" w:rsidR="00730481" w:rsidRPr="00730481" w:rsidRDefault="00D53840" w:rsidP="006F32F0">
      <w:pPr>
        <w:widowControl w:val="0"/>
        <w:numPr>
          <w:ilvl w:val="0"/>
          <w:numId w:val="17"/>
        </w:numPr>
        <w:autoSpaceDE w:val="0"/>
        <w:autoSpaceDN w:val="0"/>
        <w:adjustRightInd w:val="0"/>
        <w:spacing w:after="0" w:line="240" w:lineRule="auto"/>
        <w:ind w:left="426" w:hanging="426"/>
        <w:jc w:val="both"/>
        <w:rPr>
          <w:rFonts w:ascii="Times New Roman" w:eastAsia="Times New Roman" w:hAnsi="Times New Roman"/>
          <w:sz w:val="28"/>
          <w:szCs w:val="28"/>
          <w:lang w:eastAsia="pl-PL"/>
        </w:rPr>
      </w:pPr>
      <w:r w:rsidRPr="00730481">
        <w:rPr>
          <w:rFonts w:ascii="Times New Roman" w:eastAsia="Times New Roman" w:hAnsi="Times New Roman"/>
          <w:sz w:val="28"/>
          <w:szCs w:val="28"/>
          <w:lang w:val="kk" w:eastAsia="pl-PL"/>
        </w:rPr>
        <w:t>невралгиялар</w:t>
      </w:r>
    </w:p>
    <w:p w14:paraId="32DC675E" w14:textId="77777777" w:rsidR="00730481" w:rsidRPr="00730481" w:rsidRDefault="00D53840" w:rsidP="006F32F0">
      <w:pPr>
        <w:widowControl w:val="0"/>
        <w:numPr>
          <w:ilvl w:val="0"/>
          <w:numId w:val="17"/>
        </w:numPr>
        <w:autoSpaceDE w:val="0"/>
        <w:autoSpaceDN w:val="0"/>
        <w:adjustRightInd w:val="0"/>
        <w:spacing w:after="0" w:line="240" w:lineRule="auto"/>
        <w:ind w:left="426" w:hanging="426"/>
        <w:jc w:val="both"/>
        <w:rPr>
          <w:rFonts w:ascii="Times New Roman" w:eastAsia="Times New Roman" w:hAnsi="Times New Roman"/>
          <w:sz w:val="28"/>
          <w:szCs w:val="28"/>
          <w:lang w:eastAsia="pl-PL"/>
        </w:rPr>
      </w:pPr>
      <w:r w:rsidRPr="00730481">
        <w:rPr>
          <w:rFonts w:ascii="Times New Roman" w:eastAsia="Times New Roman" w:hAnsi="Times New Roman"/>
          <w:sz w:val="28"/>
          <w:szCs w:val="28"/>
          <w:lang w:val="kk" w:eastAsia="pl-PL"/>
        </w:rPr>
        <w:t>ревматизмдік ауырулар</w:t>
      </w:r>
    </w:p>
    <w:p w14:paraId="4C763F1D" w14:textId="77777777" w:rsidR="00730481" w:rsidRPr="00730481" w:rsidRDefault="00D53840" w:rsidP="006F32F0">
      <w:pPr>
        <w:widowControl w:val="0"/>
        <w:numPr>
          <w:ilvl w:val="0"/>
          <w:numId w:val="17"/>
        </w:numPr>
        <w:autoSpaceDE w:val="0"/>
        <w:autoSpaceDN w:val="0"/>
        <w:adjustRightInd w:val="0"/>
        <w:spacing w:after="0" w:line="240" w:lineRule="auto"/>
        <w:ind w:left="426" w:hanging="426"/>
        <w:jc w:val="both"/>
        <w:rPr>
          <w:rFonts w:ascii="Times New Roman" w:eastAsia="Times New Roman" w:hAnsi="Times New Roman"/>
          <w:sz w:val="28"/>
          <w:szCs w:val="28"/>
          <w:lang w:eastAsia="pl-PL"/>
        </w:rPr>
      </w:pPr>
      <w:r w:rsidRPr="00730481">
        <w:rPr>
          <w:rFonts w:ascii="Times New Roman" w:eastAsia="Times New Roman" w:hAnsi="Times New Roman"/>
          <w:sz w:val="28"/>
          <w:szCs w:val="28"/>
          <w:lang w:val="kk" w:eastAsia="pl-PL"/>
        </w:rPr>
        <w:t xml:space="preserve">бұлшықеттердегі, буындардағы ауырсыну </w:t>
      </w:r>
    </w:p>
    <w:p w14:paraId="6F601DB0" w14:textId="10D44938" w:rsidR="00730481" w:rsidRPr="00730481" w:rsidRDefault="00D53840" w:rsidP="006F32F0">
      <w:pPr>
        <w:widowControl w:val="0"/>
        <w:numPr>
          <w:ilvl w:val="0"/>
          <w:numId w:val="17"/>
        </w:numPr>
        <w:autoSpaceDE w:val="0"/>
        <w:autoSpaceDN w:val="0"/>
        <w:adjustRightInd w:val="0"/>
        <w:spacing w:after="0" w:line="240" w:lineRule="auto"/>
        <w:ind w:left="426" w:hanging="426"/>
        <w:jc w:val="both"/>
        <w:rPr>
          <w:rFonts w:ascii="Times New Roman" w:eastAsia="Times New Roman" w:hAnsi="Times New Roman"/>
          <w:sz w:val="20"/>
          <w:szCs w:val="20"/>
          <w:lang w:eastAsia="pl-PL"/>
        </w:rPr>
      </w:pPr>
      <w:r w:rsidRPr="00730481">
        <w:rPr>
          <w:rFonts w:ascii="Times New Roman" w:eastAsia="Times New Roman" w:hAnsi="Times New Roman"/>
          <w:sz w:val="28"/>
          <w:szCs w:val="28"/>
          <w:lang w:val="kk" w:eastAsia="pl-PL"/>
        </w:rPr>
        <w:t>тірек-қимыл аппаратының жарақа</w:t>
      </w:r>
      <w:r w:rsidR="008D42E7">
        <w:rPr>
          <w:rFonts w:ascii="Times New Roman" w:eastAsia="Times New Roman" w:hAnsi="Times New Roman"/>
          <w:sz w:val="28"/>
          <w:szCs w:val="28"/>
          <w:lang w:val="kk-KZ" w:eastAsia="pl-PL"/>
        </w:rPr>
        <w:t>т</w:t>
      </w:r>
      <w:r w:rsidRPr="00730481">
        <w:rPr>
          <w:rFonts w:ascii="Times New Roman" w:eastAsia="Times New Roman" w:hAnsi="Times New Roman"/>
          <w:sz w:val="28"/>
          <w:szCs w:val="28"/>
          <w:lang w:val="kk" w:eastAsia="pl-PL"/>
        </w:rPr>
        <w:t>тары.</w:t>
      </w:r>
    </w:p>
    <w:p w14:paraId="555FE731" w14:textId="77777777" w:rsidR="009C599A" w:rsidRPr="006F32F0" w:rsidRDefault="009C599A" w:rsidP="00635D92">
      <w:pPr>
        <w:spacing w:after="0" w:line="240" w:lineRule="auto"/>
        <w:jc w:val="both"/>
        <w:rPr>
          <w:rFonts w:ascii="Times New Roman" w:eastAsia="Times New Roman" w:hAnsi="Times New Roman"/>
          <w:bCs/>
          <w:sz w:val="28"/>
          <w:szCs w:val="28"/>
          <w:lang w:eastAsia="ru-RU"/>
        </w:rPr>
      </w:pPr>
    </w:p>
    <w:p w14:paraId="5B351F30" w14:textId="77777777" w:rsidR="009C599A" w:rsidRPr="006E151D" w:rsidRDefault="00D53840" w:rsidP="00635D92">
      <w:pPr>
        <w:spacing w:after="0" w:line="240" w:lineRule="auto"/>
        <w:jc w:val="both"/>
        <w:rPr>
          <w:rFonts w:ascii="Times New Roman" w:eastAsia="Times New Roman" w:hAnsi="Times New Roman"/>
          <w:b/>
          <w:sz w:val="28"/>
          <w:szCs w:val="28"/>
          <w:lang w:eastAsia="ru-RU"/>
        </w:rPr>
      </w:pPr>
      <w:r w:rsidRPr="006E151D">
        <w:rPr>
          <w:rFonts w:ascii="Times New Roman" w:eastAsia="Times New Roman" w:hAnsi="Times New Roman"/>
          <w:b/>
          <w:sz w:val="28"/>
          <w:szCs w:val="28"/>
          <w:lang w:val="kk" w:eastAsia="ru-RU"/>
        </w:rPr>
        <w:t>Қолдануды бастағанға дейін қажетті мәліметтер тізбесі</w:t>
      </w:r>
    </w:p>
    <w:p w14:paraId="1FFA4CDB" w14:textId="77777777" w:rsidR="009C599A" w:rsidRPr="006E151D" w:rsidRDefault="00D53840" w:rsidP="00635D92">
      <w:pPr>
        <w:spacing w:after="0" w:line="240" w:lineRule="auto"/>
        <w:jc w:val="both"/>
        <w:rPr>
          <w:rFonts w:ascii="Times New Roman" w:eastAsia="Times New Roman" w:hAnsi="Times New Roman"/>
          <w:b/>
          <w:i/>
          <w:sz w:val="28"/>
          <w:szCs w:val="28"/>
          <w:lang w:eastAsia="ru-RU"/>
        </w:rPr>
      </w:pPr>
      <w:r w:rsidRPr="006E151D">
        <w:rPr>
          <w:rFonts w:ascii="Times New Roman" w:eastAsia="Times New Roman" w:hAnsi="Times New Roman"/>
          <w:b/>
          <w:i/>
          <w:sz w:val="28"/>
          <w:szCs w:val="28"/>
          <w:lang w:val="kk" w:eastAsia="ru-RU"/>
        </w:rPr>
        <w:t>Қолдануға болмайтын жағдайлар</w:t>
      </w:r>
    </w:p>
    <w:p w14:paraId="7C6C78BE" w14:textId="61E67DE6" w:rsidR="003F587C" w:rsidRPr="003F587C" w:rsidRDefault="00D53840" w:rsidP="003F587C">
      <w:pPr>
        <w:numPr>
          <w:ilvl w:val="0"/>
          <w:numId w:val="24"/>
        </w:numPr>
        <w:spacing w:after="0" w:line="240" w:lineRule="auto"/>
        <w:ind w:left="426" w:hanging="426"/>
        <w:jc w:val="both"/>
        <w:rPr>
          <w:rFonts w:ascii="Times New Roman" w:eastAsia="Times New Roman" w:hAnsi="Times New Roman"/>
          <w:sz w:val="28"/>
          <w:szCs w:val="28"/>
          <w:lang w:eastAsia="pl-PL"/>
        </w:rPr>
      </w:pPr>
      <w:r w:rsidRPr="003F587C">
        <w:rPr>
          <w:rFonts w:ascii="Times New Roman" w:eastAsia="Times New Roman" w:hAnsi="Times New Roman"/>
          <w:sz w:val="28"/>
          <w:szCs w:val="28"/>
          <w:lang w:val="kk" w:eastAsia="pl-PL"/>
        </w:rPr>
        <w:t>әсер етуші затқа немесе қосымша заттардың кез келгеніне, сондай-ақ басқа қабынуға қарсы стероидты емес дәрілік препараттарға (ҚҚСП) аса жоғары сезімталдық</w:t>
      </w:r>
    </w:p>
    <w:p w14:paraId="68610888" w14:textId="77777777" w:rsidR="003F587C" w:rsidRPr="003F587C" w:rsidRDefault="00D53840" w:rsidP="003F587C">
      <w:pPr>
        <w:numPr>
          <w:ilvl w:val="0"/>
          <w:numId w:val="26"/>
        </w:numPr>
        <w:spacing w:after="0" w:line="240" w:lineRule="auto"/>
        <w:ind w:left="426" w:hanging="426"/>
        <w:jc w:val="both"/>
        <w:rPr>
          <w:rFonts w:ascii="Times New Roman" w:eastAsia="Times New Roman" w:hAnsi="Times New Roman"/>
          <w:sz w:val="28"/>
          <w:szCs w:val="28"/>
          <w:lang w:eastAsia="pl-PL"/>
        </w:rPr>
      </w:pPr>
      <w:r w:rsidRPr="003F587C">
        <w:rPr>
          <w:rFonts w:ascii="Times New Roman" w:eastAsia="Times New Roman" w:hAnsi="Times New Roman"/>
          <w:sz w:val="28"/>
          <w:szCs w:val="28"/>
          <w:lang w:val="kk" w:eastAsia="pl-PL"/>
        </w:rPr>
        <w:t>ацетилсалицил қышқылын (салицилаттар) немесе басқа ҚҚСП қабылдау түрткі болған бронх демікпесі, есекжем, тұмау</w:t>
      </w:r>
    </w:p>
    <w:p w14:paraId="6D913ED1" w14:textId="77777777" w:rsidR="003F587C" w:rsidRPr="003F587C" w:rsidRDefault="00D53840" w:rsidP="003F587C">
      <w:pPr>
        <w:numPr>
          <w:ilvl w:val="0"/>
          <w:numId w:val="26"/>
        </w:numPr>
        <w:spacing w:after="0" w:line="240" w:lineRule="auto"/>
        <w:ind w:left="426" w:hanging="426"/>
        <w:jc w:val="both"/>
        <w:rPr>
          <w:rFonts w:ascii="Times New Roman" w:eastAsia="Times New Roman" w:hAnsi="Times New Roman"/>
          <w:sz w:val="28"/>
          <w:szCs w:val="28"/>
          <w:lang w:eastAsia="pl-PL"/>
        </w:rPr>
      </w:pPr>
      <w:r w:rsidRPr="003F587C">
        <w:rPr>
          <w:rFonts w:ascii="Times New Roman" w:eastAsia="Times New Roman" w:hAnsi="Times New Roman"/>
          <w:sz w:val="28"/>
          <w:szCs w:val="28"/>
          <w:lang w:val="kk" w:eastAsia="pl-PL"/>
        </w:rPr>
        <w:t>асқазан-ішек жолының ойық жаралы зақымдануы (асқазан мен он екі елі ішектің ойық жара ауруы)</w:t>
      </w:r>
    </w:p>
    <w:p w14:paraId="7823C9F7" w14:textId="77777777" w:rsidR="003F587C" w:rsidRPr="003F587C" w:rsidRDefault="00D53840" w:rsidP="003F587C">
      <w:pPr>
        <w:numPr>
          <w:ilvl w:val="0"/>
          <w:numId w:val="26"/>
        </w:numPr>
        <w:spacing w:after="0" w:line="240" w:lineRule="auto"/>
        <w:ind w:left="426" w:hanging="426"/>
        <w:jc w:val="both"/>
        <w:rPr>
          <w:rFonts w:ascii="Times New Roman" w:eastAsia="Times New Roman" w:hAnsi="Times New Roman"/>
          <w:sz w:val="28"/>
          <w:szCs w:val="28"/>
          <w:lang w:eastAsia="pl-PL"/>
        </w:rPr>
      </w:pPr>
      <w:r w:rsidRPr="003F587C">
        <w:rPr>
          <w:rFonts w:ascii="Times New Roman" w:eastAsia="Times New Roman" w:hAnsi="Times New Roman"/>
          <w:sz w:val="28"/>
          <w:szCs w:val="28"/>
          <w:lang w:val="kk" w:eastAsia="pl-PL"/>
        </w:rPr>
        <w:t>анамнезінде ҚҚСП емімен байланысты асқазан-ішектен қан кетудің немесе тесілудің болуы</w:t>
      </w:r>
    </w:p>
    <w:p w14:paraId="1007F441" w14:textId="77777777" w:rsidR="003F587C" w:rsidRPr="003F587C" w:rsidRDefault="00D53840" w:rsidP="003F587C">
      <w:pPr>
        <w:numPr>
          <w:ilvl w:val="0"/>
          <w:numId w:val="26"/>
        </w:numPr>
        <w:spacing w:after="0" w:line="240" w:lineRule="auto"/>
        <w:ind w:left="426" w:hanging="426"/>
        <w:jc w:val="both"/>
        <w:rPr>
          <w:rFonts w:ascii="Times New Roman" w:eastAsia="Times New Roman" w:hAnsi="Times New Roman"/>
          <w:sz w:val="28"/>
          <w:szCs w:val="28"/>
          <w:lang w:eastAsia="pl-PL"/>
        </w:rPr>
      </w:pPr>
      <w:r w:rsidRPr="003F587C">
        <w:rPr>
          <w:rFonts w:ascii="Times New Roman" w:eastAsia="Times New Roman" w:hAnsi="Times New Roman"/>
          <w:sz w:val="28"/>
          <w:szCs w:val="28"/>
          <w:lang w:val="kk" w:eastAsia="pl-PL"/>
        </w:rPr>
        <w:t>ми қантамырларынан қан кету немесе басқа жедел қан кету</w:t>
      </w:r>
    </w:p>
    <w:p w14:paraId="1C322E44" w14:textId="77777777" w:rsidR="003F587C" w:rsidRPr="003F587C" w:rsidRDefault="00D53840" w:rsidP="003F587C">
      <w:pPr>
        <w:numPr>
          <w:ilvl w:val="0"/>
          <w:numId w:val="26"/>
        </w:numPr>
        <w:spacing w:after="0" w:line="240" w:lineRule="auto"/>
        <w:ind w:left="426" w:hanging="426"/>
        <w:jc w:val="both"/>
        <w:rPr>
          <w:rFonts w:ascii="Times New Roman" w:eastAsia="Times New Roman" w:hAnsi="Times New Roman"/>
          <w:sz w:val="28"/>
          <w:szCs w:val="28"/>
          <w:lang w:eastAsia="pl-PL"/>
        </w:rPr>
      </w:pPr>
      <w:r w:rsidRPr="003F587C">
        <w:rPr>
          <w:rFonts w:ascii="Times New Roman" w:eastAsia="Times New Roman" w:hAnsi="Times New Roman"/>
          <w:sz w:val="28"/>
          <w:szCs w:val="28"/>
          <w:lang w:val="kk" w:eastAsia="pl-PL"/>
        </w:rPr>
        <w:t>геморрагиялық диатез, этиологиясы анықталмаған қан түзілуінің бұзылуы</w:t>
      </w:r>
    </w:p>
    <w:p w14:paraId="4C25B993" w14:textId="77777777" w:rsidR="003F587C" w:rsidRPr="003F587C" w:rsidRDefault="00D53840" w:rsidP="003F587C">
      <w:pPr>
        <w:numPr>
          <w:ilvl w:val="0"/>
          <w:numId w:val="26"/>
        </w:numPr>
        <w:spacing w:after="0" w:line="240" w:lineRule="auto"/>
        <w:ind w:left="426" w:hanging="426"/>
        <w:jc w:val="both"/>
        <w:rPr>
          <w:rFonts w:ascii="Times New Roman" w:eastAsia="Times New Roman" w:hAnsi="Times New Roman"/>
          <w:sz w:val="28"/>
          <w:szCs w:val="28"/>
          <w:lang w:eastAsia="pl-PL"/>
        </w:rPr>
      </w:pPr>
      <w:r w:rsidRPr="003F587C">
        <w:rPr>
          <w:rFonts w:ascii="Times New Roman" w:eastAsia="Times New Roman" w:hAnsi="Times New Roman"/>
          <w:sz w:val="28"/>
          <w:szCs w:val="28"/>
          <w:lang w:val="kk" w:eastAsia="pl-PL"/>
        </w:rPr>
        <w:t>ауыр сусыздану (құсу, іш өтуі немесе сұйықтықты жеткіліксіз қабылдаудан туындаған)</w:t>
      </w:r>
    </w:p>
    <w:p w14:paraId="5E4D1232" w14:textId="77777777" w:rsidR="003F587C" w:rsidRPr="003F587C" w:rsidRDefault="00D53840" w:rsidP="003F587C">
      <w:pPr>
        <w:numPr>
          <w:ilvl w:val="0"/>
          <w:numId w:val="26"/>
        </w:numPr>
        <w:spacing w:after="0" w:line="240" w:lineRule="auto"/>
        <w:ind w:left="426" w:hanging="426"/>
        <w:jc w:val="both"/>
        <w:rPr>
          <w:rFonts w:ascii="Times New Roman" w:eastAsia="Times New Roman" w:hAnsi="Times New Roman"/>
          <w:sz w:val="28"/>
          <w:szCs w:val="28"/>
          <w:lang w:eastAsia="pl-PL"/>
        </w:rPr>
      </w:pPr>
      <w:r w:rsidRPr="003F587C">
        <w:rPr>
          <w:rFonts w:ascii="Times New Roman" w:eastAsia="Times New Roman" w:hAnsi="Times New Roman"/>
          <w:sz w:val="28"/>
          <w:szCs w:val="28"/>
          <w:lang w:val="kk" w:eastAsia="pl-PL"/>
        </w:rPr>
        <w:t>циклооксигеназа-2 спецификалық тежегіштерін қоса, басқа ҚҚСП бір мезгілде қолдану</w:t>
      </w:r>
    </w:p>
    <w:p w14:paraId="4DBFE12E" w14:textId="77777777" w:rsidR="003F587C" w:rsidRPr="003F587C" w:rsidRDefault="00D53840" w:rsidP="003F587C">
      <w:pPr>
        <w:numPr>
          <w:ilvl w:val="0"/>
          <w:numId w:val="26"/>
        </w:numPr>
        <w:spacing w:after="0" w:line="240" w:lineRule="auto"/>
        <w:ind w:left="426" w:hanging="426"/>
        <w:jc w:val="both"/>
        <w:rPr>
          <w:rFonts w:ascii="Times New Roman" w:eastAsia="Times New Roman" w:hAnsi="Times New Roman"/>
          <w:sz w:val="28"/>
          <w:szCs w:val="28"/>
          <w:lang w:eastAsia="pl-PL"/>
        </w:rPr>
      </w:pPr>
      <w:r w:rsidRPr="003F587C">
        <w:rPr>
          <w:rFonts w:ascii="Times New Roman" w:eastAsia="Times New Roman" w:hAnsi="Times New Roman"/>
          <w:sz w:val="28"/>
          <w:szCs w:val="28"/>
          <w:lang w:val="kk" w:eastAsia="pl-PL"/>
        </w:rPr>
        <w:t>бүйректің немесе бауырдың ауыр жеткіліксіздігі</w:t>
      </w:r>
    </w:p>
    <w:p w14:paraId="552E7375" w14:textId="77777777" w:rsidR="003F587C" w:rsidRPr="003F587C" w:rsidRDefault="00D53840" w:rsidP="003F587C">
      <w:pPr>
        <w:numPr>
          <w:ilvl w:val="0"/>
          <w:numId w:val="26"/>
        </w:numPr>
        <w:spacing w:after="0" w:line="240" w:lineRule="auto"/>
        <w:ind w:left="426" w:hanging="426"/>
        <w:jc w:val="both"/>
        <w:rPr>
          <w:rFonts w:ascii="Times New Roman" w:eastAsia="Times New Roman" w:hAnsi="Times New Roman"/>
          <w:sz w:val="28"/>
          <w:szCs w:val="28"/>
          <w:lang w:eastAsia="pl-PL"/>
        </w:rPr>
      </w:pPr>
      <w:r w:rsidRPr="003F587C">
        <w:rPr>
          <w:rFonts w:ascii="Times New Roman" w:eastAsia="Times New Roman" w:hAnsi="Times New Roman"/>
          <w:sz w:val="28"/>
          <w:szCs w:val="28"/>
          <w:lang w:val="kk" w:eastAsia="pl-PL"/>
        </w:rPr>
        <w:t>жүректің ауыр жеткіліксіздігі (NYHA бойынша IV класс – Нью-Йорк кардиологтары ассоциациясының жіктемесі)</w:t>
      </w:r>
    </w:p>
    <w:p w14:paraId="72102FDC" w14:textId="6124C0DC" w:rsidR="003F587C" w:rsidRPr="003F587C" w:rsidRDefault="003A0BFE" w:rsidP="003F587C">
      <w:pPr>
        <w:numPr>
          <w:ilvl w:val="0"/>
          <w:numId w:val="26"/>
        </w:numPr>
        <w:spacing w:after="0" w:line="240" w:lineRule="auto"/>
        <w:ind w:left="426" w:hanging="426"/>
        <w:jc w:val="both"/>
        <w:rPr>
          <w:rFonts w:ascii="Times New Roman" w:eastAsia="Times New Roman" w:hAnsi="Times New Roman"/>
          <w:sz w:val="28"/>
          <w:szCs w:val="28"/>
          <w:lang w:eastAsia="pl-PL"/>
        </w:rPr>
      </w:pPr>
      <w:r>
        <w:rPr>
          <w:rFonts w:ascii="Times New Roman" w:eastAsia="Times New Roman" w:hAnsi="Times New Roman"/>
          <w:sz w:val="28"/>
          <w:szCs w:val="28"/>
          <w:lang w:val="kk-KZ" w:eastAsia="pl-PL"/>
        </w:rPr>
        <w:t>ж</w:t>
      </w:r>
      <w:r w:rsidR="00D53840" w:rsidRPr="003F587C">
        <w:rPr>
          <w:rFonts w:ascii="Times New Roman" w:eastAsia="Times New Roman" w:hAnsi="Times New Roman"/>
          <w:sz w:val="28"/>
          <w:szCs w:val="28"/>
          <w:lang w:val="kk" w:eastAsia="pl-PL"/>
        </w:rPr>
        <w:t xml:space="preserve">үктіліктің III триместрі </w:t>
      </w:r>
    </w:p>
    <w:p w14:paraId="7208FB63" w14:textId="77777777" w:rsidR="003F587C" w:rsidRPr="003F587C" w:rsidRDefault="00D53840" w:rsidP="003F587C">
      <w:pPr>
        <w:numPr>
          <w:ilvl w:val="0"/>
          <w:numId w:val="26"/>
        </w:numPr>
        <w:spacing w:after="0" w:line="240" w:lineRule="auto"/>
        <w:ind w:left="426" w:hanging="426"/>
        <w:jc w:val="both"/>
        <w:rPr>
          <w:rFonts w:ascii="Times New Roman" w:eastAsia="Times New Roman" w:hAnsi="Times New Roman"/>
          <w:sz w:val="28"/>
          <w:szCs w:val="28"/>
          <w:lang w:eastAsia="pl-PL"/>
        </w:rPr>
      </w:pPr>
      <w:r w:rsidRPr="003F587C">
        <w:rPr>
          <w:rFonts w:ascii="Times New Roman" w:eastAsia="Times New Roman" w:hAnsi="Times New Roman"/>
          <w:sz w:val="28"/>
          <w:szCs w:val="28"/>
          <w:lang w:val="kk" w:eastAsia="pl-PL"/>
        </w:rPr>
        <w:t xml:space="preserve">дене салмағы 20 кг кем 7 жасқа дейінгі балалар </w:t>
      </w:r>
    </w:p>
    <w:p w14:paraId="5DA0F787" w14:textId="77777777" w:rsidR="003F587C" w:rsidRPr="003F587C" w:rsidRDefault="00D53840" w:rsidP="003F587C">
      <w:pPr>
        <w:numPr>
          <w:ilvl w:val="0"/>
          <w:numId w:val="26"/>
        </w:numPr>
        <w:spacing w:after="0" w:line="240" w:lineRule="auto"/>
        <w:ind w:left="426" w:hanging="426"/>
        <w:jc w:val="both"/>
        <w:rPr>
          <w:rFonts w:ascii="Times New Roman" w:eastAsia="Times New Roman" w:hAnsi="Times New Roman"/>
          <w:sz w:val="28"/>
          <w:szCs w:val="28"/>
          <w:lang w:eastAsia="pl-PL"/>
        </w:rPr>
      </w:pPr>
      <w:r w:rsidRPr="003F587C">
        <w:rPr>
          <w:rFonts w:ascii="Times New Roman" w:eastAsia="Times New Roman" w:hAnsi="Times New Roman"/>
          <w:sz w:val="28"/>
          <w:szCs w:val="28"/>
          <w:lang w:val="kk" w:eastAsia="pl-PL"/>
        </w:rPr>
        <w:t xml:space="preserve">тұқым қуалайтын фруктоза жақпаушылығы </w:t>
      </w:r>
    </w:p>
    <w:p w14:paraId="6D8BF55A" w14:textId="77777777" w:rsidR="009C599A" w:rsidRPr="006E151D" w:rsidRDefault="00D53840" w:rsidP="00635D92">
      <w:pPr>
        <w:spacing w:after="0" w:line="240" w:lineRule="auto"/>
        <w:jc w:val="both"/>
        <w:rPr>
          <w:rFonts w:ascii="Times New Roman" w:eastAsia="Times New Roman" w:hAnsi="Times New Roman"/>
          <w:b/>
          <w:i/>
          <w:sz w:val="28"/>
          <w:szCs w:val="28"/>
          <w:lang w:eastAsia="ru-RU"/>
        </w:rPr>
      </w:pPr>
      <w:r w:rsidRPr="006E151D">
        <w:rPr>
          <w:rFonts w:ascii="Times New Roman" w:eastAsia="Times New Roman" w:hAnsi="Times New Roman"/>
          <w:b/>
          <w:i/>
          <w:sz w:val="28"/>
          <w:szCs w:val="28"/>
          <w:lang w:val="kk" w:eastAsia="ru-RU"/>
        </w:rPr>
        <w:t>Қолданған кездегі қажетті сақтандыру шаралары</w:t>
      </w:r>
    </w:p>
    <w:p w14:paraId="2D50811F" w14:textId="77777777" w:rsidR="00730481" w:rsidRPr="00730481" w:rsidRDefault="00D53840" w:rsidP="00730481">
      <w:pPr>
        <w:widowControl w:val="0"/>
        <w:autoSpaceDE w:val="0"/>
        <w:autoSpaceDN w:val="0"/>
        <w:adjustRightInd w:val="0"/>
        <w:spacing w:after="0" w:line="240" w:lineRule="auto"/>
        <w:jc w:val="both"/>
        <w:rPr>
          <w:rFonts w:ascii="Times New Roman" w:eastAsia="Times New Roman" w:hAnsi="Times New Roman"/>
          <w:i/>
          <w:sz w:val="28"/>
          <w:szCs w:val="28"/>
          <w:lang w:eastAsia="pl-PL"/>
        </w:rPr>
      </w:pPr>
      <w:bookmarkStart w:id="2" w:name="_Hlk23930189"/>
      <w:r w:rsidRPr="00730481">
        <w:rPr>
          <w:rFonts w:ascii="Times New Roman" w:eastAsia="Times New Roman" w:hAnsi="Times New Roman"/>
          <w:i/>
          <w:sz w:val="28"/>
          <w:szCs w:val="28"/>
          <w:lang w:val="kk" w:eastAsia="pl-PL"/>
        </w:rPr>
        <w:t>Жүрек-қантамыр жүйесі және ми қан айналымы тарапынан бұзылулар</w:t>
      </w:r>
    </w:p>
    <w:p w14:paraId="04764CD2" w14:textId="77777777" w:rsidR="00730481" w:rsidRPr="00730481" w:rsidRDefault="00D53840" w:rsidP="00730481">
      <w:pPr>
        <w:widowControl w:val="0"/>
        <w:autoSpaceDE w:val="0"/>
        <w:autoSpaceDN w:val="0"/>
        <w:adjustRightInd w:val="0"/>
        <w:spacing w:after="0" w:line="240" w:lineRule="auto"/>
        <w:jc w:val="both"/>
        <w:rPr>
          <w:rFonts w:ascii="Times New Roman" w:eastAsia="Times New Roman" w:hAnsi="Times New Roman"/>
          <w:sz w:val="28"/>
          <w:szCs w:val="28"/>
          <w:lang w:eastAsia="pl-PL"/>
        </w:rPr>
      </w:pPr>
      <w:r w:rsidRPr="00730481">
        <w:rPr>
          <w:rFonts w:ascii="Times New Roman" w:eastAsia="Times New Roman" w:hAnsi="Times New Roman"/>
          <w:sz w:val="28"/>
          <w:szCs w:val="28"/>
          <w:lang w:val="kk" w:eastAsia="pl-PL"/>
        </w:rPr>
        <w:t>Гипертониясы және/немесе жүректің жеңіл және орташа жеткіліксіздігі бар пациенттер бақылау мен кеңесті қажет етеді, өйткені ҚҚСП терапиясында сұйықтықтың сақталуы, қан қысымының жоғарылауы және ісіну болуы мүмкін.</w:t>
      </w:r>
    </w:p>
    <w:p w14:paraId="496DBD80" w14:textId="77777777" w:rsidR="00730481" w:rsidRPr="003A0BFE" w:rsidRDefault="00D53840" w:rsidP="00730481">
      <w:pPr>
        <w:widowControl w:val="0"/>
        <w:autoSpaceDE w:val="0"/>
        <w:autoSpaceDN w:val="0"/>
        <w:adjustRightInd w:val="0"/>
        <w:spacing w:after="0" w:line="240" w:lineRule="auto"/>
        <w:jc w:val="both"/>
        <w:rPr>
          <w:rFonts w:ascii="Times New Roman" w:eastAsia="Times New Roman" w:hAnsi="Times New Roman"/>
          <w:sz w:val="28"/>
          <w:szCs w:val="28"/>
          <w:lang w:val="kk" w:eastAsia="pl-PL" w:bidi="ru-RU"/>
        </w:rPr>
      </w:pPr>
      <w:bookmarkStart w:id="3" w:name="_Hlk23239304"/>
      <w:r w:rsidRPr="00730481">
        <w:rPr>
          <w:rFonts w:ascii="Times New Roman" w:eastAsia="Times New Roman" w:hAnsi="Times New Roman"/>
          <w:sz w:val="28"/>
          <w:szCs w:val="28"/>
          <w:lang w:val="kk" w:eastAsia="pl-PL" w:bidi="ru-RU"/>
        </w:rPr>
        <w:t>Ибупрофен сияқты қабынуға қарсы/ауырсынуды басатын дәрілік заттарды қабылдау жүрек ұстамасы дамуы немесе инсульт қаупінің шамалы жоғарылауымен қатар жүруі мүмкін, әсіресе жоғары дозада қабылдаған кезде. Ұсынылған дозалар мен емдеу ұзақтығынан аспауы керек. Егер пациентте келесілер болса Ибуфен</w:t>
      </w:r>
      <w:r w:rsidRPr="00730481">
        <w:rPr>
          <w:rFonts w:ascii="Times New Roman" w:eastAsia="Times New Roman" w:hAnsi="Times New Roman"/>
          <w:sz w:val="28"/>
          <w:szCs w:val="28"/>
          <w:vertAlign w:val="superscript"/>
          <w:lang w:val="kk" w:eastAsia="pl-PL" w:bidi="ru-RU"/>
        </w:rPr>
        <w:t>® </w:t>
      </w:r>
      <w:r w:rsidRPr="00730481">
        <w:rPr>
          <w:rFonts w:ascii="Times New Roman" w:eastAsia="Times New Roman" w:hAnsi="Times New Roman"/>
          <w:sz w:val="28"/>
          <w:szCs w:val="28"/>
          <w:lang w:val="kk" w:eastAsia="pl-PL" w:bidi="ru-RU"/>
        </w:rPr>
        <w:t>Д Форте препаратын қабылдағанға дейін емдеуді дәрігермен немесе фармацевтпен талқылау керек:</w:t>
      </w:r>
    </w:p>
    <w:p w14:paraId="120BAD99" w14:textId="1CD2B049" w:rsidR="00730481" w:rsidRPr="003A0BFE" w:rsidRDefault="00D53840" w:rsidP="00730481">
      <w:pPr>
        <w:widowControl w:val="0"/>
        <w:numPr>
          <w:ilvl w:val="0"/>
          <w:numId w:val="12"/>
        </w:numPr>
        <w:autoSpaceDE w:val="0"/>
        <w:autoSpaceDN w:val="0"/>
        <w:adjustRightInd w:val="0"/>
        <w:spacing w:after="0" w:line="240" w:lineRule="auto"/>
        <w:ind w:left="426" w:hanging="426"/>
        <w:jc w:val="both"/>
        <w:rPr>
          <w:rFonts w:ascii="Times New Roman" w:eastAsia="Times New Roman" w:hAnsi="Times New Roman"/>
          <w:sz w:val="28"/>
          <w:szCs w:val="28"/>
          <w:lang w:val="kk" w:eastAsia="pl-PL" w:bidi="ru-RU"/>
        </w:rPr>
      </w:pPr>
      <w:r w:rsidRPr="00730481">
        <w:rPr>
          <w:rFonts w:ascii="Times New Roman" w:eastAsia="Times New Roman" w:hAnsi="Times New Roman"/>
          <w:sz w:val="28"/>
          <w:szCs w:val="28"/>
          <w:lang w:val="kk" w:eastAsia="pl-PL" w:bidi="ru-RU"/>
        </w:rPr>
        <w:lastRenderedPageBreak/>
        <w:t>жүрек аурулары, соның ішінде жүрек жеткіліксіздігі (NYHA II-III класы), стенокардия (кеудедегі ауырсыну), сондай-ақ егер пациентте жүрек ұста</w:t>
      </w:r>
      <w:r w:rsidR="008D42E7">
        <w:rPr>
          <w:rFonts w:ascii="Times New Roman" w:eastAsia="Times New Roman" w:hAnsi="Times New Roman"/>
          <w:sz w:val="28"/>
          <w:szCs w:val="28"/>
          <w:lang w:val="kk" w:eastAsia="pl-PL" w:bidi="ru-RU"/>
        </w:rPr>
        <w:t>масы, коронарлық тамырларға оп</w:t>
      </w:r>
      <w:r w:rsidR="008D42E7">
        <w:rPr>
          <w:rFonts w:ascii="Times New Roman" w:eastAsia="Times New Roman" w:hAnsi="Times New Roman"/>
          <w:sz w:val="28"/>
          <w:szCs w:val="28"/>
          <w:lang w:val="kk-KZ" w:eastAsia="pl-PL" w:bidi="ru-RU"/>
        </w:rPr>
        <w:t>ер</w:t>
      </w:r>
      <w:r w:rsidRPr="00730481">
        <w:rPr>
          <w:rFonts w:ascii="Times New Roman" w:eastAsia="Times New Roman" w:hAnsi="Times New Roman"/>
          <w:sz w:val="28"/>
          <w:szCs w:val="28"/>
          <w:lang w:val="kk" w:eastAsia="pl-PL" w:bidi="ru-RU"/>
        </w:rPr>
        <w:t>ация, кез-келген түрдегі инсульт (соның ішінде "мини-инсульт" немесе "ТИШ" транзиторлық ишемиялық шабуыл) немесе пациентте шеткері артерия ауруы болса (артериялардың тарылуына немесе бітелуіне байланысты аяқтың нашар айналымы);</w:t>
      </w:r>
    </w:p>
    <w:p w14:paraId="650F6EBE" w14:textId="77777777" w:rsidR="00730481" w:rsidRPr="003A0BFE" w:rsidRDefault="00D53840" w:rsidP="00730481">
      <w:pPr>
        <w:widowControl w:val="0"/>
        <w:numPr>
          <w:ilvl w:val="0"/>
          <w:numId w:val="12"/>
        </w:numPr>
        <w:autoSpaceDE w:val="0"/>
        <w:autoSpaceDN w:val="0"/>
        <w:adjustRightInd w:val="0"/>
        <w:spacing w:after="0" w:line="240" w:lineRule="auto"/>
        <w:ind w:left="426" w:hanging="426"/>
        <w:jc w:val="both"/>
        <w:rPr>
          <w:rFonts w:ascii="Times New Roman" w:eastAsia="Times New Roman" w:hAnsi="Times New Roman"/>
          <w:sz w:val="28"/>
          <w:szCs w:val="28"/>
          <w:lang w:val="kk" w:eastAsia="pl-PL" w:bidi="ru-RU"/>
        </w:rPr>
      </w:pPr>
      <w:r w:rsidRPr="00730481">
        <w:rPr>
          <w:rFonts w:ascii="Times New Roman" w:eastAsia="Times New Roman" w:hAnsi="Times New Roman"/>
          <w:sz w:val="28"/>
          <w:szCs w:val="28"/>
          <w:lang w:val="kk" w:eastAsia="pl-PL" w:bidi="ru-RU"/>
        </w:rPr>
        <w:t>қан қысымының бақыланбайтын жоғарылауы, қант диабеті, қандағы холестериннің жоғарылауы, жүрек ауруы немесе отбасы мүшелерінде инсульт болса, немесе пациент темекі шегетін болса.</w:t>
      </w:r>
    </w:p>
    <w:p w14:paraId="1C1856A7" w14:textId="77777777" w:rsidR="00730481" w:rsidRPr="003A0BFE" w:rsidRDefault="00D53840" w:rsidP="00730481">
      <w:pPr>
        <w:widowControl w:val="0"/>
        <w:autoSpaceDE w:val="0"/>
        <w:autoSpaceDN w:val="0"/>
        <w:adjustRightInd w:val="0"/>
        <w:spacing w:after="0" w:line="240" w:lineRule="auto"/>
        <w:jc w:val="both"/>
        <w:rPr>
          <w:rFonts w:ascii="Times New Roman" w:eastAsia="Times New Roman" w:hAnsi="Times New Roman"/>
          <w:i/>
          <w:sz w:val="28"/>
          <w:szCs w:val="28"/>
          <w:lang w:val="kk" w:eastAsia="pl-PL"/>
        </w:rPr>
      </w:pPr>
      <w:r w:rsidRPr="00730481">
        <w:rPr>
          <w:rFonts w:ascii="Times New Roman" w:eastAsia="Times New Roman" w:hAnsi="Times New Roman"/>
          <w:i/>
          <w:sz w:val="28"/>
          <w:szCs w:val="28"/>
          <w:lang w:val="kk" w:eastAsia="pl-PL"/>
        </w:rPr>
        <w:t>Тері реакциялары</w:t>
      </w:r>
    </w:p>
    <w:bookmarkEnd w:id="3"/>
    <w:p w14:paraId="6CC10029" w14:textId="77777777" w:rsidR="00730481" w:rsidRPr="003A0BFE" w:rsidRDefault="00D53840" w:rsidP="00730481">
      <w:pPr>
        <w:widowControl w:val="0"/>
        <w:autoSpaceDE w:val="0"/>
        <w:autoSpaceDN w:val="0"/>
        <w:adjustRightInd w:val="0"/>
        <w:spacing w:after="0" w:line="240" w:lineRule="auto"/>
        <w:jc w:val="both"/>
        <w:rPr>
          <w:rFonts w:ascii="Times New Roman" w:eastAsia="Times New Roman" w:hAnsi="Times New Roman"/>
          <w:sz w:val="28"/>
          <w:szCs w:val="28"/>
          <w:lang w:val="kk" w:eastAsia="pl-PL"/>
        </w:rPr>
      </w:pPr>
      <w:r w:rsidRPr="00730481">
        <w:rPr>
          <w:rFonts w:ascii="Times New Roman" w:eastAsia="Times New Roman" w:hAnsi="Times New Roman"/>
          <w:sz w:val="28"/>
          <w:szCs w:val="28"/>
          <w:lang w:val="kk" w:eastAsia="pl-PL"/>
        </w:rPr>
        <w:t>Терінің ауыр реакциялары, олардың кейбіреулері өлімге әкелді, соның ішінде эксфолиативті дерматит, Стивенс-Джонсон синдромы және уытты эпидермальді некролиз ҚҚСП қолдануға байланысты сирек кездеседі. Пациенттер емдеудің алғашқы айында көп жағдайларда пайда болатын емнің ерте сатыларында осы реакциялардың ең жоғары қаупіне ұшырайды. Ибупрофен бар препараттарға қатысты жедел жайылған экзантематозды пустулез (AGEP) туралы хабарланды. Ибуфен</w:t>
      </w:r>
      <w:bookmarkStart w:id="4" w:name="_Hlk42595563"/>
      <w:r w:rsidRPr="00730481">
        <w:rPr>
          <w:rFonts w:ascii="Times New Roman" w:eastAsia="Times New Roman" w:hAnsi="Times New Roman"/>
          <w:sz w:val="28"/>
          <w:szCs w:val="28"/>
          <w:vertAlign w:val="superscript"/>
          <w:lang w:val="kk" w:eastAsia="pl-PL" w:bidi="ru-RU"/>
        </w:rPr>
        <w:t>®</w:t>
      </w:r>
      <w:r w:rsidRPr="00730481">
        <w:rPr>
          <w:rFonts w:ascii="Times New Roman" w:eastAsia="Times New Roman" w:hAnsi="Times New Roman"/>
          <w:sz w:val="28"/>
          <w:szCs w:val="28"/>
          <w:lang w:val="kk" w:eastAsia="pl-PL"/>
        </w:rPr>
        <w:t xml:space="preserve"> Д Форте </w:t>
      </w:r>
      <w:bookmarkEnd w:id="4"/>
      <w:r w:rsidRPr="00730481">
        <w:rPr>
          <w:rFonts w:ascii="Times New Roman" w:eastAsia="Times New Roman" w:hAnsi="Times New Roman"/>
          <w:sz w:val="28"/>
          <w:szCs w:val="28"/>
          <w:lang w:val="kk" w:eastAsia="pl-PL"/>
        </w:rPr>
        <w:t>тері бөртпесі, шырышты қабықтың зақымдануы немесе аса жоғары сезімталдықтың кез келген басқа белгілері сияқты күрделі тері реакцияларының белгілері мен симптомдары алғаш пайда болғанда тоқтатылуы керек.</w:t>
      </w:r>
    </w:p>
    <w:p w14:paraId="43300747" w14:textId="77777777" w:rsidR="00730481" w:rsidRPr="003A0BFE" w:rsidRDefault="00D53840" w:rsidP="00730481">
      <w:pPr>
        <w:widowControl w:val="0"/>
        <w:autoSpaceDE w:val="0"/>
        <w:autoSpaceDN w:val="0"/>
        <w:adjustRightInd w:val="0"/>
        <w:spacing w:after="0" w:line="240" w:lineRule="auto"/>
        <w:jc w:val="both"/>
        <w:rPr>
          <w:rFonts w:ascii="Times New Roman" w:eastAsia="Times New Roman" w:hAnsi="Times New Roman"/>
          <w:sz w:val="28"/>
          <w:szCs w:val="28"/>
          <w:lang w:val="kk" w:eastAsia="pl-PL"/>
        </w:rPr>
      </w:pPr>
      <w:r w:rsidRPr="00730481">
        <w:rPr>
          <w:rFonts w:ascii="Times New Roman" w:eastAsia="Times New Roman" w:hAnsi="Times New Roman"/>
          <w:sz w:val="28"/>
          <w:szCs w:val="28"/>
          <w:lang w:val="kk" w:eastAsia="pl-PL"/>
        </w:rPr>
        <w:t>Бронх демікпесі немесе ацетилсалицил қышқылына аллергиялық реакциялар симптомдары бар адамдарға, сондай-ақ басқа да дәрілік заттарды (әсіресе гипертензияға қарсы, диуретикалық, кардиотропты және психотропты дәрілік заттарды) қабылдайтын адамдарға препаратты қолдану зор сақтықпен ғана рұқсат етіледі.</w:t>
      </w:r>
    </w:p>
    <w:p w14:paraId="2493F54D" w14:textId="77777777" w:rsidR="00730481" w:rsidRPr="003A0BFE" w:rsidRDefault="00D53840" w:rsidP="00730481">
      <w:pPr>
        <w:widowControl w:val="0"/>
        <w:autoSpaceDE w:val="0"/>
        <w:autoSpaceDN w:val="0"/>
        <w:adjustRightInd w:val="0"/>
        <w:spacing w:after="0" w:line="240" w:lineRule="auto"/>
        <w:jc w:val="both"/>
        <w:rPr>
          <w:rFonts w:ascii="Times New Roman" w:eastAsia="Times New Roman" w:hAnsi="Times New Roman"/>
          <w:sz w:val="28"/>
          <w:szCs w:val="28"/>
          <w:lang w:val="kk" w:eastAsia="pl-PL"/>
        </w:rPr>
      </w:pPr>
      <w:r w:rsidRPr="00730481">
        <w:rPr>
          <w:rFonts w:ascii="Times New Roman" w:eastAsia="Times New Roman" w:hAnsi="Times New Roman"/>
          <w:sz w:val="28"/>
          <w:szCs w:val="28"/>
          <w:lang w:val="kk" w:eastAsia="pl-PL"/>
        </w:rPr>
        <w:t>Ибупрофенді қолдану кезінде уытты амблиопияның бірлі-жарым жағдайлары байқалған.</w:t>
      </w:r>
    </w:p>
    <w:p w14:paraId="5B3661E3" w14:textId="77777777" w:rsidR="00730481" w:rsidRPr="003A0BFE" w:rsidRDefault="00D53840" w:rsidP="00730481">
      <w:pPr>
        <w:widowControl w:val="0"/>
        <w:autoSpaceDE w:val="0"/>
        <w:autoSpaceDN w:val="0"/>
        <w:adjustRightInd w:val="0"/>
        <w:spacing w:after="0" w:line="240" w:lineRule="auto"/>
        <w:jc w:val="both"/>
        <w:rPr>
          <w:rFonts w:ascii="Times New Roman" w:eastAsia="Times New Roman" w:hAnsi="Times New Roman"/>
          <w:sz w:val="28"/>
          <w:szCs w:val="28"/>
          <w:lang w:val="kk" w:eastAsia="pl-PL"/>
        </w:rPr>
      </w:pPr>
      <w:r w:rsidRPr="00730481">
        <w:rPr>
          <w:rFonts w:ascii="Times New Roman" w:eastAsia="Times New Roman" w:hAnsi="Times New Roman"/>
          <w:sz w:val="28"/>
          <w:szCs w:val="28"/>
          <w:lang w:val="kk" w:eastAsia="pl-PL"/>
        </w:rPr>
        <w:t>Ас қорыту жүйесінің бұзылуының пайда болу мүмкіндігін ескере отырып, ибупрофенді ульцерогендік әсері бар заттармен немесе дәрілік заттармен (соның ішінде ацетилсалицил қышқылымен, кортикостероидтармен) бір мезгілде қабылдаудан аулақ болу керек.</w:t>
      </w:r>
    </w:p>
    <w:p w14:paraId="50563647" w14:textId="77777777" w:rsidR="00730481" w:rsidRPr="003A0BFE" w:rsidRDefault="00730481" w:rsidP="00730481">
      <w:pPr>
        <w:widowControl w:val="0"/>
        <w:autoSpaceDE w:val="0"/>
        <w:autoSpaceDN w:val="0"/>
        <w:adjustRightInd w:val="0"/>
        <w:spacing w:after="0" w:line="240" w:lineRule="auto"/>
        <w:jc w:val="both"/>
        <w:rPr>
          <w:rFonts w:ascii="Times New Roman" w:eastAsia="Times New Roman" w:hAnsi="Times New Roman"/>
          <w:sz w:val="28"/>
          <w:szCs w:val="28"/>
          <w:lang w:val="kk" w:eastAsia="pl-PL"/>
        </w:rPr>
      </w:pPr>
    </w:p>
    <w:bookmarkEnd w:id="2"/>
    <w:p w14:paraId="166D2274" w14:textId="77777777" w:rsidR="009C599A" w:rsidRPr="003A0BFE" w:rsidRDefault="00D53840" w:rsidP="00635D92">
      <w:pPr>
        <w:spacing w:after="0" w:line="240" w:lineRule="auto"/>
        <w:jc w:val="both"/>
        <w:rPr>
          <w:rFonts w:ascii="Times New Roman" w:eastAsia="Times New Roman" w:hAnsi="Times New Roman"/>
          <w:b/>
          <w:i/>
          <w:sz w:val="28"/>
          <w:szCs w:val="28"/>
          <w:lang w:val="kk" w:eastAsia="ru-RU"/>
        </w:rPr>
      </w:pPr>
      <w:r w:rsidRPr="006E151D">
        <w:rPr>
          <w:rFonts w:ascii="Times New Roman" w:eastAsia="Times New Roman" w:hAnsi="Times New Roman"/>
          <w:b/>
          <w:i/>
          <w:sz w:val="28"/>
          <w:szCs w:val="28"/>
          <w:lang w:val="kk" w:eastAsia="ru-RU"/>
        </w:rPr>
        <w:t>Басқа дәрілік препараттармен өзара әрекеттесуі</w:t>
      </w:r>
    </w:p>
    <w:p w14:paraId="73CF7BC0" w14:textId="77777777" w:rsidR="00730481" w:rsidRPr="003A0BFE" w:rsidRDefault="00D53840" w:rsidP="00730481">
      <w:pPr>
        <w:widowControl w:val="0"/>
        <w:autoSpaceDE w:val="0"/>
        <w:autoSpaceDN w:val="0"/>
        <w:adjustRightInd w:val="0"/>
        <w:spacing w:after="0" w:line="240" w:lineRule="auto"/>
        <w:jc w:val="both"/>
        <w:rPr>
          <w:rFonts w:ascii="Times New Roman" w:eastAsia="Times New Roman" w:hAnsi="Times New Roman"/>
          <w:sz w:val="28"/>
          <w:szCs w:val="28"/>
          <w:lang w:val="kk" w:eastAsia="pl-PL"/>
        </w:rPr>
      </w:pPr>
      <w:r w:rsidRPr="00730481">
        <w:rPr>
          <w:rFonts w:ascii="Times New Roman" w:eastAsia="Times New Roman" w:hAnsi="Times New Roman"/>
          <w:sz w:val="28"/>
          <w:szCs w:val="28"/>
          <w:lang w:val="kk" w:eastAsia="pl-PL"/>
        </w:rPr>
        <w:t>Ибуфен</w:t>
      </w:r>
      <w:r w:rsidRPr="00730481">
        <w:rPr>
          <w:rFonts w:ascii="Times New Roman" w:eastAsia="Times New Roman" w:hAnsi="Times New Roman"/>
          <w:bCs/>
          <w:spacing w:val="-10"/>
          <w:sz w:val="28"/>
          <w:szCs w:val="28"/>
          <w:vertAlign w:val="superscript"/>
          <w:lang w:val="kk" w:eastAsia="pl-PL"/>
        </w:rPr>
        <w:t>® </w:t>
      </w:r>
      <w:r w:rsidRPr="00730481">
        <w:rPr>
          <w:rFonts w:ascii="Times New Roman" w:eastAsia="Times New Roman" w:hAnsi="Times New Roman"/>
          <w:sz w:val="28"/>
          <w:szCs w:val="28"/>
          <w:lang w:val="kk" w:eastAsia="pl-PL"/>
        </w:rPr>
        <w:t xml:space="preserve">Д Форте (қабынуға қарсы стероидты емес препараттар тобының басқа дәрілік заттары сияқты) төменде аталған дәрілік заттармен бір мезгілде қолдануға болмайды: </w:t>
      </w:r>
    </w:p>
    <w:p w14:paraId="79CB7D1E" w14:textId="77777777" w:rsidR="00730481" w:rsidRPr="003A0BFE" w:rsidRDefault="00D53840" w:rsidP="00730481">
      <w:pPr>
        <w:widowControl w:val="0"/>
        <w:numPr>
          <w:ilvl w:val="0"/>
          <w:numId w:val="25"/>
        </w:numPr>
        <w:autoSpaceDE w:val="0"/>
        <w:autoSpaceDN w:val="0"/>
        <w:adjustRightInd w:val="0"/>
        <w:spacing w:after="0" w:line="240" w:lineRule="auto"/>
        <w:ind w:left="426" w:hanging="426"/>
        <w:jc w:val="both"/>
        <w:rPr>
          <w:rFonts w:ascii="Times New Roman" w:eastAsia="Times New Roman" w:hAnsi="Times New Roman"/>
          <w:sz w:val="28"/>
          <w:szCs w:val="28"/>
          <w:lang w:val="kk" w:eastAsia="pl-PL"/>
        </w:rPr>
      </w:pPr>
      <w:r w:rsidRPr="00730481">
        <w:rPr>
          <w:rFonts w:ascii="Times New Roman" w:eastAsia="Times New Roman" w:hAnsi="Times New Roman"/>
          <w:sz w:val="28"/>
          <w:szCs w:val="28"/>
          <w:lang w:val="kk" w:eastAsia="pl-PL"/>
        </w:rPr>
        <w:t xml:space="preserve">ацетилсалицил қышқылы немесе басқа қабынуға қарсы стероидты емес препараттар - асқазан-ішек жолы тарапынан жағымсыз реакциялардың пайда болу қаупі артады </w:t>
      </w:r>
    </w:p>
    <w:p w14:paraId="0E8BD838" w14:textId="732D06FD" w:rsidR="00730481" w:rsidRPr="003A0BFE" w:rsidRDefault="00095962" w:rsidP="00730481">
      <w:pPr>
        <w:widowControl w:val="0"/>
        <w:numPr>
          <w:ilvl w:val="0"/>
          <w:numId w:val="25"/>
        </w:numPr>
        <w:autoSpaceDE w:val="0"/>
        <w:autoSpaceDN w:val="0"/>
        <w:adjustRightInd w:val="0"/>
        <w:spacing w:after="0" w:line="240" w:lineRule="auto"/>
        <w:ind w:left="426" w:hanging="426"/>
        <w:jc w:val="both"/>
        <w:rPr>
          <w:rFonts w:ascii="Times New Roman" w:eastAsia="Times New Roman" w:hAnsi="Times New Roman"/>
          <w:sz w:val="28"/>
          <w:szCs w:val="28"/>
          <w:lang w:val="kk" w:eastAsia="pl-PL"/>
        </w:rPr>
      </w:pPr>
      <w:r>
        <w:rPr>
          <w:rFonts w:ascii="Times New Roman" w:eastAsia="Times New Roman" w:hAnsi="Times New Roman"/>
          <w:sz w:val="28"/>
          <w:szCs w:val="28"/>
          <w:lang w:val="kk" w:eastAsia="pl-PL"/>
        </w:rPr>
        <w:t xml:space="preserve">антигипертензивті </w:t>
      </w:r>
      <w:r w:rsidR="00D53840" w:rsidRPr="00730481">
        <w:rPr>
          <w:rFonts w:ascii="Times New Roman" w:eastAsia="Times New Roman" w:hAnsi="Times New Roman"/>
          <w:sz w:val="28"/>
          <w:szCs w:val="28"/>
          <w:lang w:val="kk" w:eastAsia="pl-PL"/>
        </w:rPr>
        <w:t xml:space="preserve">дәрілік заттармен және диуретиктермен - стероидты емес қабынуға қарсы препараттар тобындағы препараттар осы </w:t>
      </w:r>
      <w:r w:rsidR="00D53840" w:rsidRPr="00730481">
        <w:rPr>
          <w:rFonts w:ascii="Times New Roman" w:eastAsia="Times New Roman" w:hAnsi="Times New Roman"/>
          <w:sz w:val="28"/>
          <w:szCs w:val="28"/>
          <w:lang w:val="kk" w:eastAsia="pl-PL"/>
        </w:rPr>
        <w:lastRenderedPageBreak/>
        <w:t>препараттардың әсер ету тиімділігінің төмендеуіне әкелуі мүмкін</w:t>
      </w:r>
    </w:p>
    <w:p w14:paraId="25F29A9C" w14:textId="77777777" w:rsidR="00730481" w:rsidRPr="003A0BFE" w:rsidRDefault="00D53840" w:rsidP="00730481">
      <w:pPr>
        <w:widowControl w:val="0"/>
        <w:numPr>
          <w:ilvl w:val="0"/>
          <w:numId w:val="25"/>
        </w:numPr>
        <w:autoSpaceDE w:val="0"/>
        <w:autoSpaceDN w:val="0"/>
        <w:adjustRightInd w:val="0"/>
        <w:spacing w:after="0" w:line="240" w:lineRule="auto"/>
        <w:ind w:left="426" w:hanging="426"/>
        <w:jc w:val="both"/>
        <w:rPr>
          <w:rFonts w:ascii="Times New Roman" w:eastAsia="Times New Roman" w:hAnsi="Times New Roman"/>
          <w:sz w:val="28"/>
          <w:szCs w:val="28"/>
          <w:lang w:val="kk" w:eastAsia="pl-PL"/>
        </w:rPr>
      </w:pPr>
      <w:r w:rsidRPr="00730481">
        <w:rPr>
          <w:rFonts w:ascii="Times New Roman" w:eastAsia="Times New Roman" w:hAnsi="Times New Roman"/>
          <w:sz w:val="28"/>
          <w:szCs w:val="28"/>
          <w:lang w:val="kk" w:eastAsia="pl-PL"/>
        </w:rPr>
        <w:t xml:space="preserve">антикоагулянттар – аз санды клиникалық дәлелдер қабынуға қарсы стероидты емес препараттар қан ұюын төмендететін дәрілердің әсерін күшейтуі мүмкін екенін көрсетеді </w:t>
      </w:r>
    </w:p>
    <w:p w14:paraId="67222A56" w14:textId="77777777" w:rsidR="00730481" w:rsidRPr="003A0BFE" w:rsidRDefault="00D53840" w:rsidP="00730481">
      <w:pPr>
        <w:widowControl w:val="0"/>
        <w:numPr>
          <w:ilvl w:val="0"/>
          <w:numId w:val="25"/>
        </w:numPr>
        <w:autoSpaceDE w:val="0"/>
        <w:autoSpaceDN w:val="0"/>
        <w:adjustRightInd w:val="0"/>
        <w:spacing w:after="0" w:line="240" w:lineRule="auto"/>
        <w:ind w:left="426" w:hanging="426"/>
        <w:jc w:val="both"/>
        <w:rPr>
          <w:rFonts w:ascii="Times New Roman" w:eastAsia="Times New Roman" w:hAnsi="Times New Roman"/>
          <w:sz w:val="28"/>
          <w:szCs w:val="28"/>
          <w:lang w:val="kk" w:eastAsia="pl-PL"/>
        </w:rPr>
      </w:pPr>
      <w:r w:rsidRPr="00730481">
        <w:rPr>
          <w:rFonts w:ascii="Times New Roman" w:eastAsia="Times New Roman" w:hAnsi="Times New Roman"/>
          <w:sz w:val="28"/>
          <w:szCs w:val="28"/>
          <w:lang w:val="kk" w:eastAsia="pl-PL"/>
        </w:rPr>
        <w:t>литий және метотрексат - қабынуға қарсы стероидты емес препараттар литий мен метотрексаттың плазмадағы концентрациясының жоғарылауына әкелуі мүмкін екендігі дәлелденді</w:t>
      </w:r>
    </w:p>
    <w:p w14:paraId="24BF1304" w14:textId="77777777" w:rsidR="00730481" w:rsidRPr="003A0BFE" w:rsidRDefault="00D53840" w:rsidP="00730481">
      <w:pPr>
        <w:widowControl w:val="0"/>
        <w:numPr>
          <w:ilvl w:val="0"/>
          <w:numId w:val="25"/>
        </w:numPr>
        <w:autoSpaceDE w:val="0"/>
        <w:autoSpaceDN w:val="0"/>
        <w:adjustRightInd w:val="0"/>
        <w:spacing w:after="0" w:line="240" w:lineRule="auto"/>
        <w:ind w:left="426" w:hanging="426"/>
        <w:jc w:val="both"/>
        <w:rPr>
          <w:rFonts w:ascii="Times New Roman" w:eastAsia="Times New Roman" w:hAnsi="Times New Roman"/>
          <w:sz w:val="28"/>
          <w:szCs w:val="28"/>
          <w:lang w:val="kk" w:eastAsia="pl-PL"/>
        </w:rPr>
      </w:pPr>
      <w:r w:rsidRPr="00730481">
        <w:rPr>
          <w:rFonts w:ascii="Times New Roman" w:eastAsia="Times New Roman" w:hAnsi="Times New Roman"/>
          <w:sz w:val="28"/>
          <w:szCs w:val="28"/>
          <w:lang w:val="kk" w:eastAsia="pl-PL"/>
        </w:rPr>
        <w:t xml:space="preserve">зидовудин – ибупрофен мен зидовудинді бір мезгілде қабылдайтын пациенттерде қан кету уақытының ұлғаюы туралы дәлелдер бар </w:t>
      </w:r>
    </w:p>
    <w:p w14:paraId="514937E6" w14:textId="77777777" w:rsidR="00730481" w:rsidRPr="00730481" w:rsidRDefault="00D53840" w:rsidP="00730481">
      <w:pPr>
        <w:widowControl w:val="0"/>
        <w:numPr>
          <w:ilvl w:val="0"/>
          <w:numId w:val="25"/>
        </w:numPr>
        <w:autoSpaceDE w:val="0"/>
        <w:autoSpaceDN w:val="0"/>
        <w:adjustRightInd w:val="0"/>
        <w:spacing w:after="0" w:line="240" w:lineRule="auto"/>
        <w:ind w:left="426" w:hanging="426"/>
        <w:jc w:val="both"/>
        <w:rPr>
          <w:rFonts w:ascii="Times New Roman" w:eastAsia="Times New Roman" w:hAnsi="Times New Roman"/>
          <w:sz w:val="28"/>
          <w:szCs w:val="28"/>
          <w:lang w:eastAsia="pl-PL"/>
        </w:rPr>
      </w:pPr>
      <w:r w:rsidRPr="00730481">
        <w:rPr>
          <w:rFonts w:ascii="Times New Roman" w:eastAsia="Times New Roman" w:hAnsi="Times New Roman"/>
          <w:sz w:val="28"/>
          <w:szCs w:val="28"/>
          <w:lang w:val="kk" w:eastAsia="pl-PL"/>
        </w:rPr>
        <w:t xml:space="preserve">минералокортикоидтармен, глюкокортикоидтармен - жағымсыз әсерлер күшейеді </w:t>
      </w:r>
    </w:p>
    <w:p w14:paraId="00F25C48" w14:textId="77777777" w:rsidR="00730481" w:rsidRPr="00730481" w:rsidRDefault="00D53840" w:rsidP="00730481">
      <w:pPr>
        <w:widowControl w:val="0"/>
        <w:numPr>
          <w:ilvl w:val="0"/>
          <w:numId w:val="25"/>
        </w:numPr>
        <w:autoSpaceDE w:val="0"/>
        <w:autoSpaceDN w:val="0"/>
        <w:adjustRightInd w:val="0"/>
        <w:spacing w:after="0" w:line="240" w:lineRule="auto"/>
        <w:ind w:left="426" w:hanging="426"/>
        <w:jc w:val="both"/>
        <w:rPr>
          <w:rFonts w:ascii="Times New Roman" w:eastAsia="Times New Roman" w:hAnsi="Times New Roman"/>
          <w:sz w:val="28"/>
          <w:szCs w:val="28"/>
          <w:lang w:eastAsia="pl-PL"/>
        </w:rPr>
      </w:pPr>
      <w:r w:rsidRPr="00730481">
        <w:rPr>
          <w:rFonts w:ascii="Times New Roman" w:eastAsia="Times New Roman" w:hAnsi="Times New Roman"/>
          <w:sz w:val="28"/>
          <w:szCs w:val="28"/>
          <w:lang w:val="kk" w:eastAsia="pl-PL"/>
        </w:rPr>
        <w:t>сульфонилмочевина туындылары - гипогликемиялық әсер күшейеді, антацидтер мен холестирамин сіңуін төмендетеді</w:t>
      </w:r>
    </w:p>
    <w:p w14:paraId="6CCAF4F2" w14:textId="77777777" w:rsidR="00730481" w:rsidRPr="00730481" w:rsidRDefault="00D53840" w:rsidP="00730481">
      <w:pPr>
        <w:widowControl w:val="0"/>
        <w:numPr>
          <w:ilvl w:val="0"/>
          <w:numId w:val="25"/>
        </w:numPr>
        <w:autoSpaceDE w:val="0"/>
        <w:autoSpaceDN w:val="0"/>
        <w:adjustRightInd w:val="0"/>
        <w:spacing w:after="0" w:line="240" w:lineRule="auto"/>
        <w:ind w:left="426" w:hanging="426"/>
        <w:jc w:val="both"/>
        <w:rPr>
          <w:rFonts w:ascii="Times New Roman" w:eastAsia="Times New Roman" w:hAnsi="Times New Roman"/>
          <w:sz w:val="28"/>
          <w:szCs w:val="28"/>
          <w:lang w:eastAsia="pl-PL"/>
        </w:rPr>
      </w:pPr>
      <w:r w:rsidRPr="00730481">
        <w:rPr>
          <w:rFonts w:ascii="Times New Roman" w:eastAsia="Times New Roman" w:hAnsi="Times New Roman"/>
          <w:sz w:val="28"/>
          <w:szCs w:val="28"/>
          <w:lang w:val="kk" w:eastAsia="pl-PL"/>
        </w:rPr>
        <w:t xml:space="preserve">кофеин анальгетикалық әсерді күшейтеді. </w:t>
      </w:r>
    </w:p>
    <w:p w14:paraId="4123C9FF" w14:textId="77777777" w:rsidR="00730481" w:rsidRPr="003A0BFE" w:rsidRDefault="00D53840" w:rsidP="00730481">
      <w:pPr>
        <w:widowControl w:val="0"/>
        <w:autoSpaceDE w:val="0"/>
        <w:autoSpaceDN w:val="0"/>
        <w:adjustRightInd w:val="0"/>
        <w:spacing w:after="0" w:line="240" w:lineRule="auto"/>
        <w:jc w:val="both"/>
        <w:rPr>
          <w:rFonts w:ascii="Times New Roman" w:eastAsia="Times New Roman" w:hAnsi="Times New Roman"/>
          <w:iCs/>
          <w:sz w:val="28"/>
          <w:szCs w:val="28"/>
          <w:lang w:val="kk" w:eastAsia="pl-PL"/>
        </w:rPr>
      </w:pPr>
      <w:r w:rsidRPr="00730481">
        <w:rPr>
          <w:rFonts w:ascii="Times New Roman" w:eastAsia="Times New Roman" w:hAnsi="Times New Roman"/>
          <w:iCs/>
          <w:sz w:val="28"/>
          <w:szCs w:val="28"/>
          <w:lang w:val="kk" w:eastAsia="pl-PL"/>
        </w:rPr>
        <w:t>Кейбір басқа дәрілік заттар ибупрофеннің әсеріне де ықпал етуі немесе осындай әсер ету мәні болуы мүмкін. Сондықтан Ибуфен</w:t>
      </w:r>
      <w:r w:rsidRPr="00730481">
        <w:rPr>
          <w:rFonts w:ascii="Times New Roman" w:eastAsia="Times New Roman" w:hAnsi="Times New Roman"/>
          <w:bCs/>
          <w:iCs/>
          <w:sz w:val="28"/>
          <w:szCs w:val="28"/>
          <w:vertAlign w:val="superscript"/>
          <w:lang w:val="kk" w:eastAsia="pl-PL"/>
        </w:rPr>
        <w:t>®</w:t>
      </w:r>
      <w:r w:rsidRPr="00730481">
        <w:rPr>
          <w:rFonts w:ascii="Times New Roman" w:eastAsia="Times New Roman" w:hAnsi="Times New Roman"/>
          <w:iCs/>
          <w:sz w:val="28"/>
          <w:szCs w:val="28"/>
          <w:lang w:val="kk" w:eastAsia="pl-PL"/>
        </w:rPr>
        <w:t xml:space="preserve"> Д Форте препаратын басқа дәрілермен бірге қабылдамас бұрын дәрігердің немесе фармацевттің кеңесіне жүгіну керек.</w:t>
      </w:r>
    </w:p>
    <w:p w14:paraId="1509182D" w14:textId="77777777" w:rsidR="00716776" w:rsidRPr="003A0BFE" w:rsidRDefault="00716776" w:rsidP="00716776">
      <w:pPr>
        <w:spacing w:after="0" w:line="240" w:lineRule="auto"/>
        <w:jc w:val="both"/>
        <w:rPr>
          <w:rFonts w:ascii="Times New Roman" w:hAnsi="Times New Roman"/>
          <w:color w:val="000000"/>
          <w:spacing w:val="3"/>
          <w:sz w:val="28"/>
          <w:szCs w:val="28"/>
          <w:lang w:val="kk"/>
        </w:rPr>
      </w:pPr>
    </w:p>
    <w:p w14:paraId="18F13657" w14:textId="77777777" w:rsidR="009C599A" w:rsidRPr="003A0BFE" w:rsidRDefault="00D53840" w:rsidP="00635D92">
      <w:pPr>
        <w:spacing w:after="0" w:line="240" w:lineRule="auto"/>
        <w:jc w:val="both"/>
        <w:rPr>
          <w:rFonts w:ascii="Times New Roman" w:eastAsia="Times New Roman" w:hAnsi="Times New Roman"/>
          <w:b/>
          <w:i/>
          <w:sz w:val="28"/>
          <w:szCs w:val="28"/>
          <w:lang w:val="kk" w:eastAsia="ru-RU"/>
        </w:rPr>
      </w:pPr>
      <w:r w:rsidRPr="006E151D">
        <w:rPr>
          <w:rFonts w:ascii="Times New Roman" w:eastAsia="Times New Roman" w:hAnsi="Times New Roman"/>
          <w:b/>
          <w:i/>
          <w:sz w:val="28"/>
          <w:szCs w:val="28"/>
          <w:lang w:val="kk" w:eastAsia="ru-RU"/>
        </w:rPr>
        <w:t>Арнайы ескертулер</w:t>
      </w:r>
    </w:p>
    <w:p w14:paraId="78BE5FB9" w14:textId="77777777" w:rsidR="006C25ED" w:rsidRPr="003A0BFE" w:rsidRDefault="00D53840" w:rsidP="006C25ED">
      <w:pPr>
        <w:widowControl w:val="0"/>
        <w:autoSpaceDE w:val="0"/>
        <w:autoSpaceDN w:val="0"/>
        <w:adjustRightInd w:val="0"/>
        <w:spacing w:after="0" w:line="240" w:lineRule="auto"/>
        <w:jc w:val="both"/>
        <w:rPr>
          <w:rFonts w:ascii="Times New Roman" w:eastAsia="Times New Roman" w:hAnsi="Times New Roman"/>
          <w:sz w:val="28"/>
          <w:szCs w:val="28"/>
          <w:lang w:val="kk" w:eastAsia="pl-PL"/>
        </w:rPr>
      </w:pPr>
      <w:bookmarkStart w:id="5" w:name="_Hlk40879831"/>
      <w:r w:rsidRPr="00730481">
        <w:rPr>
          <w:rFonts w:ascii="Times New Roman" w:eastAsia="Times New Roman" w:hAnsi="Times New Roman"/>
          <w:sz w:val="28"/>
          <w:szCs w:val="28"/>
          <w:lang w:val="kk" w:eastAsia="pl-PL"/>
        </w:rPr>
        <w:t>Емдеу кезінде шеткері қанның көрінісін және бауыр мен бүйректің функционалды жағдайын бақылау қажет.</w:t>
      </w:r>
    </w:p>
    <w:p w14:paraId="3A6B3E49" w14:textId="77777777" w:rsidR="006C25ED" w:rsidRPr="003A0BFE" w:rsidRDefault="00D53840" w:rsidP="006C25ED">
      <w:pPr>
        <w:widowControl w:val="0"/>
        <w:autoSpaceDE w:val="0"/>
        <w:autoSpaceDN w:val="0"/>
        <w:adjustRightInd w:val="0"/>
        <w:spacing w:after="0" w:line="240" w:lineRule="auto"/>
        <w:jc w:val="both"/>
        <w:rPr>
          <w:rFonts w:ascii="Times New Roman" w:eastAsia="Times New Roman" w:hAnsi="Times New Roman"/>
          <w:sz w:val="28"/>
          <w:szCs w:val="28"/>
          <w:lang w:val="kk" w:eastAsia="pl-PL"/>
        </w:rPr>
      </w:pPr>
      <w:r w:rsidRPr="00730481">
        <w:rPr>
          <w:rFonts w:ascii="Times New Roman" w:eastAsia="Times New Roman" w:hAnsi="Times New Roman"/>
          <w:sz w:val="28"/>
          <w:szCs w:val="28"/>
          <w:lang w:val="kk" w:eastAsia="pl-PL"/>
        </w:rPr>
        <w:t>Сусызданған балалар мен жасөспірімдерде бүйрек жеткіліксіздігінің қаупі бар.</w:t>
      </w:r>
    </w:p>
    <w:p w14:paraId="3F413695" w14:textId="77777777" w:rsidR="006C25ED" w:rsidRPr="003A0BFE" w:rsidRDefault="00D53840" w:rsidP="006C25ED">
      <w:pPr>
        <w:widowControl w:val="0"/>
        <w:autoSpaceDE w:val="0"/>
        <w:autoSpaceDN w:val="0"/>
        <w:adjustRightInd w:val="0"/>
        <w:spacing w:after="0" w:line="240" w:lineRule="auto"/>
        <w:jc w:val="both"/>
        <w:rPr>
          <w:rFonts w:ascii="Times New Roman" w:eastAsia="Times New Roman" w:hAnsi="Times New Roman"/>
          <w:sz w:val="28"/>
          <w:szCs w:val="28"/>
          <w:lang w:val="kk" w:eastAsia="pl-PL"/>
        </w:rPr>
      </w:pPr>
      <w:r w:rsidRPr="00730481">
        <w:rPr>
          <w:rFonts w:ascii="Times New Roman" w:eastAsia="Times New Roman" w:hAnsi="Times New Roman"/>
          <w:sz w:val="28"/>
          <w:szCs w:val="28"/>
          <w:lang w:val="kk" w:eastAsia="pl-PL"/>
        </w:rPr>
        <w:t>Тұқым қуалайтын фруктоза жақпаушылығы бар адамдарда ерекше сақ болу керек.</w:t>
      </w:r>
    </w:p>
    <w:p w14:paraId="43D7D795" w14:textId="77777777" w:rsidR="00B57AF5" w:rsidRPr="003A0BFE" w:rsidRDefault="00D53840" w:rsidP="00B57AF5">
      <w:pPr>
        <w:autoSpaceDE w:val="0"/>
        <w:autoSpaceDN w:val="0"/>
        <w:adjustRightInd w:val="0"/>
        <w:spacing w:after="0" w:line="240" w:lineRule="auto"/>
        <w:jc w:val="both"/>
        <w:rPr>
          <w:rFonts w:ascii="Times New Roman" w:eastAsia="Times New Roman" w:hAnsi="Times New Roman"/>
          <w:i/>
          <w:iCs/>
          <w:sz w:val="28"/>
          <w:szCs w:val="28"/>
          <w:lang w:val="kk" w:eastAsia="pl-PL"/>
        </w:rPr>
      </w:pPr>
      <w:r w:rsidRPr="00067686">
        <w:rPr>
          <w:rFonts w:ascii="Times New Roman" w:eastAsia="Times New Roman" w:hAnsi="Times New Roman"/>
          <w:i/>
          <w:iCs/>
          <w:sz w:val="28"/>
          <w:szCs w:val="28"/>
          <w:lang w:val="kk" w:eastAsia="pl-PL"/>
        </w:rPr>
        <w:t>Инфекциялар</w:t>
      </w:r>
    </w:p>
    <w:p w14:paraId="4A7646B8" w14:textId="77777777" w:rsidR="00B57AF5" w:rsidRPr="003A0BFE" w:rsidRDefault="00D53840" w:rsidP="00B57AF5">
      <w:pPr>
        <w:autoSpaceDE w:val="0"/>
        <w:autoSpaceDN w:val="0"/>
        <w:adjustRightInd w:val="0"/>
        <w:spacing w:after="0" w:line="240" w:lineRule="auto"/>
        <w:jc w:val="both"/>
        <w:rPr>
          <w:rFonts w:ascii="Times New Roman" w:eastAsia="Times New Roman" w:hAnsi="Times New Roman"/>
          <w:sz w:val="28"/>
          <w:szCs w:val="28"/>
          <w:lang w:val="kk" w:eastAsia="pl-PL"/>
        </w:rPr>
      </w:pPr>
      <w:r w:rsidRPr="00B57AF5">
        <w:rPr>
          <w:rFonts w:ascii="Times New Roman" w:eastAsia="Times New Roman" w:hAnsi="Times New Roman"/>
          <w:sz w:val="28"/>
          <w:szCs w:val="28"/>
          <w:lang w:val="kk" w:eastAsia="pl-PL"/>
        </w:rPr>
        <w:t>Ибуфен</w:t>
      </w:r>
      <w:r w:rsidRPr="00E00A87">
        <w:rPr>
          <w:rFonts w:ascii="Times New Roman" w:eastAsia="Times New Roman" w:hAnsi="Times New Roman"/>
          <w:sz w:val="28"/>
          <w:szCs w:val="28"/>
          <w:vertAlign w:val="superscript"/>
          <w:lang w:val="kk" w:eastAsia="pl-PL"/>
        </w:rPr>
        <w:t>®</w:t>
      </w:r>
      <w:r w:rsidRPr="00B57AF5">
        <w:rPr>
          <w:rFonts w:ascii="Times New Roman" w:eastAsia="Times New Roman" w:hAnsi="Times New Roman"/>
          <w:sz w:val="28"/>
          <w:szCs w:val="28"/>
          <w:lang w:val="kk" w:eastAsia="pl-PL"/>
        </w:rPr>
        <w:t xml:space="preserve"> Д Форте қызба және ауыру сияқты инфекциялардың белгілерін жасыруы мүмкін. Сондықтан Ибуфен</w:t>
      </w:r>
      <w:r w:rsidR="006B6D8F" w:rsidRPr="00E00A87">
        <w:rPr>
          <w:rFonts w:ascii="Times New Roman" w:eastAsia="Times New Roman" w:hAnsi="Times New Roman"/>
          <w:sz w:val="28"/>
          <w:szCs w:val="28"/>
          <w:vertAlign w:val="superscript"/>
          <w:lang w:val="kk" w:eastAsia="pl-PL"/>
        </w:rPr>
        <w:t>®</w:t>
      </w:r>
      <w:r w:rsidRPr="00B57AF5">
        <w:rPr>
          <w:rFonts w:ascii="Times New Roman" w:eastAsia="Times New Roman" w:hAnsi="Times New Roman"/>
          <w:sz w:val="28"/>
          <w:szCs w:val="28"/>
          <w:lang w:val="kk" w:eastAsia="pl-PL"/>
        </w:rPr>
        <w:t xml:space="preserve"> Д Форте инфекцияның тиісті емін кейінге қалдыруы мүмкін, бұл асқыну қаупінің жоғарлауына әкелуі мүмкін. Бұл бактериялар туындатқан пневмония кезінде және желшешекпен байланысты терінің бактериялық инфекциялары кезінде байқалды. Егер сіз осы дәріні инфекцияға шалдыққанда қабылдасаңыз және инфекция симптомдары сақталса немесе нашарласа, дереу дәрігерге хабарласыңыз.</w:t>
      </w:r>
    </w:p>
    <w:bookmarkEnd w:id="5"/>
    <w:p w14:paraId="3683E7A5" w14:textId="77777777" w:rsidR="002F1797" w:rsidRPr="003A0BFE" w:rsidRDefault="00D53840" w:rsidP="002F1797">
      <w:pPr>
        <w:tabs>
          <w:tab w:val="left" w:pos="0"/>
        </w:tabs>
        <w:spacing w:after="0" w:line="240" w:lineRule="auto"/>
        <w:jc w:val="both"/>
        <w:rPr>
          <w:rFonts w:ascii="Times New Roman" w:eastAsia="Times New Roman" w:hAnsi="Times New Roman"/>
          <w:i/>
          <w:sz w:val="28"/>
          <w:szCs w:val="28"/>
          <w:lang w:val="kk" w:eastAsia="pl-PL"/>
        </w:rPr>
      </w:pPr>
      <w:r w:rsidRPr="006E151D">
        <w:rPr>
          <w:rFonts w:ascii="Times New Roman" w:eastAsia="Times New Roman" w:hAnsi="Times New Roman"/>
          <w:i/>
          <w:sz w:val="28"/>
          <w:szCs w:val="28"/>
          <w:lang w:val="kk" w:eastAsia="pl-PL"/>
        </w:rPr>
        <w:t>Фертильділік</w:t>
      </w:r>
    </w:p>
    <w:p w14:paraId="7D5A86DF" w14:textId="77777777" w:rsidR="002F1797" w:rsidRPr="003A0BFE" w:rsidRDefault="00D53840" w:rsidP="002F1797">
      <w:pPr>
        <w:tabs>
          <w:tab w:val="left" w:pos="0"/>
        </w:tabs>
        <w:spacing w:after="0" w:line="240" w:lineRule="auto"/>
        <w:jc w:val="both"/>
        <w:rPr>
          <w:rFonts w:ascii="Times New Roman" w:eastAsia="Times New Roman" w:hAnsi="Times New Roman"/>
          <w:sz w:val="28"/>
          <w:szCs w:val="28"/>
          <w:lang w:val="kk" w:eastAsia="pl-PL"/>
        </w:rPr>
      </w:pPr>
      <w:r w:rsidRPr="006E151D">
        <w:rPr>
          <w:rFonts w:ascii="Times New Roman" w:eastAsia="Times New Roman" w:hAnsi="Times New Roman"/>
          <w:sz w:val="28"/>
          <w:szCs w:val="28"/>
          <w:lang w:val="kk" w:eastAsia="pl-PL"/>
        </w:rPr>
        <w:t xml:space="preserve">Циклооксигеназаны/простагландин синтезін тежейтін препараттарды қолдану овуляцияға әсер етуі мүмкін және осылайша әйелдердің ұрпақ өрбіту қабілетіне теріс әсер етеді деген хабарламалар бар. Мұндай әсер препаратты қабылдауды тоқтатқаннан кейін тоқтатылады. </w:t>
      </w:r>
    </w:p>
    <w:p w14:paraId="14F5025D" w14:textId="77777777" w:rsidR="009C599A" w:rsidRPr="003A0BFE" w:rsidRDefault="00D53840" w:rsidP="00635D92">
      <w:pPr>
        <w:spacing w:after="0" w:line="240" w:lineRule="auto"/>
        <w:jc w:val="both"/>
        <w:rPr>
          <w:rFonts w:ascii="Times New Roman" w:hAnsi="Times New Roman"/>
          <w:i/>
          <w:sz w:val="28"/>
          <w:szCs w:val="28"/>
          <w:lang w:val="kk"/>
        </w:rPr>
      </w:pPr>
      <w:r>
        <w:rPr>
          <w:rFonts w:ascii="Times New Roman" w:hAnsi="Times New Roman"/>
          <w:i/>
          <w:sz w:val="28"/>
          <w:szCs w:val="28"/>
          <w:lang w:val="kk"/>
        </w:rPr>
        <w:t>Жүктілік</w:t>
      </w:r>
    </w:p>
    <w:p w14:paraId="3821659B" w14:textId="77777777" w:rsidR="00E60898" w:rsidRPr="003A0BFE" w:rsidRDefault="00D53840" w:rsidP="00E60898">
      <w:pPr>
        <w:tabs>
          <w:tab w:val="left" w:pos="0"/>
        </w:tabs>
        <w:spacing w:after="0" w:line="240" w:lineRule="auto"/>
        <w:jc w:val="both"/>
        <w:rPr>
          <w:rFonts w:ascii="Times New Roman" w:eastAsia="Times New Roman" w:hAnsi="Times New Roman"/>
          <w:sz w:val="28"/>
          <w:szCs w:val="28"/>
          <w:lang w:val="kk" w:eastAsia="pl-PL"/>
        </w:rPr>
      </w:pPr>
      <w:bookmarkStart w:id="6" w:name="_Hlk23930329"/>
      <w:r w:rsidRPr="00E60898">
        <w:rPr>
          <w:rFonts w:ascii="Times New Roman" w:eastAsia="Times New Roman" w:hAnsi="Times New Roman"/>
          <w:sz w:val="28"/>
          <w:szCs w:val="28"/>
          <w:lang w:val="kk" w:eastAsia="pl-PL"/>
        </w:rPr>
        <w:t>Ибуфен</w:t>
      </w:r>
      <w:r w:rsidRPr="00E00A87">
        <w:rPr>
          <w:rFonts w:ascii="Times New Roman" w:eastAsia="Times New Roman" w:hAnsi="Times New Roman"/>
          <w:sz w:val="28"/>
          <w:szCs w:val="28"/>
          <w:vertAlign w:val="superscript"/>
          <w:lang w:val="kk" w:eastAsia="pl-PL"/>
        </w:rPr>
        <w:t>®</w:t>
      </w:r>
      <w:r w:rsidRPr="00E60898">
        <w:rPr>
          <w:rFonts w:ascii="Times New Roman" w:eastAsia="Times New Roman" w:hAnsi="Times New Roman"/>
          <w:sz w:val="28"/>
          <w:szCs w:val="28"/>
          <w:lang w:val="kk" w:eastAsia="pl-PL"/>
        </w:rPr>
        <w:t xml:space="preserve"> Д Форте жүктіліктің соңғы 3 айында қолданылмауы керек, себебі ол тумаған нәрестеге зиян келтіруі немесе босану кезінде қиындықтар тудыруы </w:t>
      </w:r>
      <w:r w:rsidRPr="00E60898">
        <w:rPr>
          <w:rFonts w:ascii="Times New Roman" w:eastAsia="Times New Roman" w:hAnsi="Times New Roman"/>
          <w:sz w:val="28"/>
          <w:szCs w:val="28"/>
          <w:lang w:val="kk" w:eastAsia="pl-PL"/>
        </w:rPr>
        <w:lastRenderedPageBreak/>
        <w:t>мүмкін. Тумаған нәрестеде бүйрек және жүрек проблемаларын тудыруы мүмкін. Бұл ана мен баланың қан кетуге бейімділігіне әсер етуі мүмкін және босанудың күтілгеннен кеш немесе ұзағырақ болуына әкелуі мүмкін. Жүктіліктің алғашқы 6 айында Ибуфен</w:t>
      </w:r>
      <w:r w:rsidRPr="00E00A87">
        <w:rPr>
          <w:rFonts w:ascii="Times New Roman" w:eastAsia="Times New Roman" w:hAnsi="Times New Roman"/>
          <w:sz w:val="28"/>
          <w:szCs w:val="28"/>
          <w:vertAlign w:val="superscript"/>
          <w:lang w:val="kk" w:eastAsia="pl-PL"/>
        </w:rPr>
        <w:t>®</w:t>
      </w:r>
      <w:r w:rsidRPr="00E60898">
        <w:rPr>
          <w:rFonts w:ascii="Times New Roman" w:eastAsia="Times New Roman" w:hAnsi="Times New Roman"/>
          <w:sz w:val="28"/>
          <w:szCs w:val="28"/>
          <w:lang w:val="kk" w:eastAsia="pl-PL"/>
        </w:rPr>
        <w:t xml:space="preserve"> Д Форте қабылдауға болмайды, егер бұл өте қажет болмаса және дәрігер ұсынбаса. Егер пациентке осы кезеңде немесе жүкті болуға тырысу кезінде емдеу қажет болса, ең төменгі дозаны мүмкіндігінше қысқа уақыт ішінде қолдану керек. Жүктіліктің 20-шы аптасынан бастап бірнеше күннен артық қабылданатын Ибуфен</w:t>
      </w:r>
      <w:r w:rsidRPr="00E00A87">
        <w:rPr>
          <w:rFonts w:ascii="Times New Roman" w:eastAsia="Times New Roman" w:hAnsi="Times New Roman"/>
          <w:sz w:val="28"/>
          <w:szCs w:val="28"/>
          <w:vertAlign w:val="superscript"/>
          <w:lang w:val="kk" w:eastAsia="pl-PL"/>
        </w:rPr>
        <w:t>®</w:t>
      </w:r>
      <w:r w:rsidRPr="00E60898">
        <w:rPr>
          <w:rFonts w:ascii="Times New Roman" w:eastAsia="Times New Roman" w:hAnsi="Times New Roman"/>
          <w:sz w:val="28"/>
          <w:szCs w:val="28"/>
          <w:lang w:val="kk" w:eastAsia="pl-PL"/>
        </w:rPr>
        <w:t xml:space="preserve"> Д Форте тумаған нәрестеде бүйрек проблемаларын тудыруы мүмкін, бұл нәрестені қоршап тұрған амниотикалық сұйықтықтың төмен деңгейіне (олигогидрамниозға) немесе баланың жүрегіндегі қан тамырларының (артериялық түтіктің) тарылуына әкелуі мүмкін. Егер бірнеше күннен артық емдеу қажет болса, дәрігер қосымша бақылауды ұсынуы мүмкін.</w:t>
      </w:r>
    </w:p>
    <w:p w14:paraId="059FF79E" w14:textId="77777777" w:rsidR="001571E5" w:rsidRPr="003A0BFE" w:rsidRDefault="00D53840" w:rsidP="00635D92">
      <w:pPr>
        <w:tabs>
          <w:tab w:val="left" w:pos="0"/>
        </w:tabs>
        <w:spacing w:after="0" w:line="240" w:lineRule="auto"/>
        <w:jc w:val="both"/>
        <w:rPr>
          <w:rFonts w:ascii="Times New Roman" w:eastAsia="Times New Roman" w:hAnsi="Times New Roman"/>
          <w:i/>
          <w:sz w:val="28"/>
          <w:szCs w:val="28"/>
          <w:lang w:val="kk" w:eastAsia="pl-PL"/>
        </w:rPr>
      </w:pPr>
      <w:r w:rsidRPr="006E151D">
        <w:rPr>
          <w:rFonts w:ascii="Times New Roman" w:eastAsia="Times New Roman" w:hAnsi="Times New Roman"/>
          <w:i/>
          <w:sz w:val="28"/>
          <w:szCs w:val="28"/>
          <w:lang w:val="kk" w:eastAsia="pl-PL"/>
        </w:rPr>
        <w:t>Лактация</w:t>
      </w:r>
    </w:p>
    <w:bookmarkEnd w:id="6"/>
    <w:p w14:paraId="64EB0E76" w14:textId="77777777" w:rsidR="00730481" w:rsidRPr="003A0BFE" w:rsidRDefault="00D53840" w:rsidP="00730481">
      <w:pPr>
        <w:widowControl w:val="0"/>
        <w:autoSpaceDE w:val="0"/>
        <w:autoSpaceDN w:val="0"/>
        <w:adjustRightInd w:val="0"/>
        <w:spacing w:after="0" w:line="240" w:lineRule="auto"/>
        <w:jc w:val="both"/>
        <w:rPr>
          <w:rFonts w:ascii="Times New Roman" w:eastAsia="Times New Roman" w:hAnsi="Times New Roman"/>
          <w:sz w:val="28"/>
          <w:szCs w:val="28"/>
          <w:lang w:val="kk" w:eastAsia="pl-PL"/>
        </w:rPr>
      </w:pPr>
      <w:r w:rsidRPr="00730481">
        <w:rPr>
          <w:rFonts w:ascii="Times New Roman" w:eastAsia="Times New Roman" w:hAnsi="Times New Roman"/>
          <w:sz w:val="28"/>
          <w:szCs w:val="28"/>
          <w:lang w:val="kk" w:eastAsia="pl-PL"/>
        </w:rPr>
        <w:t>Ибупрофен емшек сүтімен аз мөлшерде шығарылуы мүмкін. Нәрестелерде жағымсыз әсерлер пайда болуы жайлы жағдайлар белгісіз, алайда ибупрофенмен емделу кезінде бала емізуді тоқтату керек.</w:t>
      </w:r>
    </w:p>
    <w:p w14:paraId="2896A933" w14:textId="77777777" w:rsidR="009C599A" w:rsidRPr="003A0BFE" w:rsidRDefault="00D53840" w:rsidP="00635D92">
      <w:pPr>
        <w:spacing w:after="0" w:line="240" w:lineRule="auto"/>
        <w:jc w:val="both"/>
        <w:rPr>
          <w:rFonts w:ascii="Times New Roman" w:hAnsi="Times New Roman"/>
          <w:i/>
          <w:sz w:val="28"/>
          <w:szCs w:val="28"/>
          <w:lang w:val="kk"/>
        </w:rPr>
      </w:pPr>
      <w:r w:rsidRPr="006E151D">
        <w:rPr>
          <w:rFonts w:ascii="Times New Roman" w:hAnsi="Times New Roman"/>
          <w:i/>
          <w:sz w:val="28"/>
          <w:szCs w:val="28"/>
          <w:lang w:val="kk"/>
        </w:rPr>
        <w:t>Препараттың көлік құралын немесе қауіптілігі зор механизмдерді басқару қабілетіне  әсер ету ерекшеліктері</w:t>
      </w:r>
    </w:p>
    <w:p w14:paraId="36E5C552" w14:textId="77777777" w:rsidR="00730481" w:rsidRPr="003A0BFE" w:rsidRDefault="00D53840" w:rsidP="00730481">
      <w:pPr>
        <w:widowControl w:val="0"/>
        <w:autoSpaceDE w:val="0"/>
        <w:autoSpaceDN w:val="0"/>
        <w:adjustRightInd w:val="0"/>
        <w:spacing w:after="0" w:line="240" w:lineRule="auto"/>
        <w:jc w:val="both"/>
        <w:rPr>
          <w:rFonts w:ascii="Times New Roman" w:eastAsia="Times New Roman" w:hAnsi="Times New Roman"/>
          <w:sz w:val="28"/>
          <w:szCs w:val="28"/>
          <w:lang w:val="kk" w:eastAsia="pl-PL"/>
        </w:rPr>
      </w:pPr>
      <w:r w:rsidRPr="00730481">
        <w:rPr>
          <w:rFonts w:ascii="Times New Roman" w:eastAsia="Times New Roman" w:hAnsi="Times New Roman"/>
          <w:sz w:val="28"/>
          <w:szCs w:val="28"/>
          <w:lang w:val="kk" w:eastAsia="pl-PL"/>
        </w:rPr>
        <w:t>Ибуфен</w:t>
      </w:r>
      <w:r w:rsidRPr="00730481">
        <w:rPr>
          <w:rFonts w:ascii="Times New Roman" w:eastAsia="Times New Roman" w:hAnsi="Times New Roman"/>
          <w:sz w:val="28"/>
          <w:szCs w:val="28"/>
          <w:vertAlign w:val="superscript"/>
          <w:lang w:val="kk" w:eastAsia="pl-PL"/>
        </w:rPr>
        <w:t>®</w:t>
      </w:r>
      <w:r w:rsidRPr="00730481">
        <w:rPr>
          <w:rFonts w:ascii="Times New Roman" w:eastAsia="Times New Roman" w:hAnsi="Times New Roman"/>
          <w:sz w:val="28"/>
          <w:szCs w:val="28"/>
          <w:lang w:val="kk" w:eastAsia="pl-PL"/>
        </w:rPr>
        <w:t xml:space="preserve"> Д Форте препаратын қабылдау кезінде бас айналуы пайда болуы мүмкін, оны көлікті басқару және механизмдерге қызмет көрсету кезінде ескеру керек.</w:t>
      </w:r>
    </w:p>
    <w:p w14:paraId="27CFB2AF" w14:textId="77777777" w:rsidR="009C599A" w:rsidRPr="003A0BFE" w:rsidRDefault="009C599A" w:rsidP="00635D92">
      <w:pPr>
        <w:spacing w:after="0" w:line="240" w:lineRule="auto"/>
        <w:jc w:val="both"/>
        <w:rPr>
          <w:rFonts w:ascii="Times New Roman" w:eastAsia="Times New Roman" w:hAnsi="Times New Roman"/>
          <w:b/>
          <w:sz w:val="28"/>
          <w:szCs w:val="28"/>
          <w:lang w:val="kk" w:eastAsia="ru-RU"/>
        </w:rPr>
      </w:pPr>
    </w:p>
    <w:p w14:paraId="66069985" w14:textId="77777777" w:rsidR="009C599A" w:rsidRPr="003A0BFE" w:rsidRDefault="00D53840" w:rsidP="00635D92">
      <w:pPr>
        <w:spacing w:after="0" w:line="240" w:lineRule="auto"/>
        <w:jc w:val="both"/>
        <w:rPr>
          <w:rFonts w:ascii="Times New Roman" w:eastAsia="Times New Roman" w:hAnsi="Times New Roman"/>
          <w:b/>
          <w:sz w:val="28"/>
          <w:szCs w:val="28"/>
          <w:lang w:val="kk" w:eastAsia="ru-RU"/>
        </w:rPr>
      </w:pPr>
      <w:r w:rsidRPr="006E151D">
        <w:rPr>
          <w:rFonts w:ascii="Times New Roman" w:eastAsia="Times New Roman" w:hAnsi="Times New Roman"/>
          <w:b/>
          <w:sz w:val="28"/>
          <w:szCs w:val="28"/>
          <w:lang w:val="kk" w:eastAsia="ru-RU"/>
        </w:rPr>
        <w:t>Қолдану жөніндегі нұсқаулар</w:t>
      </w:r>
    </w:p>
    <w:p w14:paraId="3824814E" w14:textId="77777777" w:rsidR="00AF523B" w:rsidRPr="003A0BFE" w:rsidRDefault="00D53840" w:rsidP="00AF523B">
      <w:pPr>
        <w:widowControl w:val="0"/>
        <w:spacing w:after="0" w:line="240" w:lineRule="auto"/>
        <w:jc w:val="both"/>
        <w:rPr>
          <w:rFonts w:ascii="Times New Roman" w:eastAsia="Times New Roman" w:hAnsi="Times New Roman"/>
          <w:b/>
          <w:sz w:val="28"/>
          <w:szCs w:val="28"/>
          <w:lang w:val="kk" w:eastAsia="pl-PL"/>
        </w:rPr>
      </w:pPr>
      <w:bookmarkStart w:id="7" w:name="_Hlk23929795"/>
      <w:r w:rsidRPr="00AF523B">
        <w:rPr>
          <w:rFonts w:ascii="Times New Roman" w:eastAsia="Times New Roman" w:hAnsi="Times New Roman"/>
          <w:b/>
          <w:sz w:val="28"/>
          <w:szCs w:val="28"/>
          <w:lang w:val="kk" w:eastAsia="pl-PL"/>
        </w:rPr>
        <w:t>Дозалау режимі</w:t>
      </w:r>
    </w:p>
    <w:p w14:paraId="6B8162C0" w14:textId="77777777" w:rsidR="00AF523B" w:rsidRPr="003A0BFE" w:rsidRDefault="00D53840" w:rsidP="00AF523B">
      <w:pPr>
        <w:widowControl w:val="0"/>
        <w:spacing w:after="0" w:line="240" w:lineRule="auto"/>
        <w:jc w:val="both"/>
        <w:rPr>
          <w:rFonts w:ascii="Times New Roman" w:eastAsia="Times New Roman" w:hAnsi="Times New Roman"/>
          <w:sz w:val="28"/>
          <w:szCs w:val="28"/>
          <w:lang w:val="kk" w:eastAsia="pl-PL"/>
        </w:rPr>
      </w:pPr>
      <w:r w:rsidRPr="00AF523B">
        <w:rPr>
          <w:rFonts w:ascii="Times New Roman" w:eastAsia="Times New Roman" w:hAnsi="Times New Roman"/>
          <w:sz w:val="28"/>
          <w:szCs w:val="28"/>
          <w:lang w:val="kk" w:eastAsia="pl-PL"/>
        </w:rPr>
        <w:t>Доза жасына және дене салмағына байланысты есептеледі.</w:t>
      </w:r>
    </w:p>
    <w:p w14:paraId="0CC107F8" w14:textId="77777777" w:rsidR="00AF523B" w:rsidRPr="003A0BFE" w:rsidRDefault="00D53840" w:rsidP="00AF523B">
      <w:pPr>
        <w:widowControl w:val="0"/>
        <w:spacing w:after="0" w:line="240" w:lineRule="auto"/>
        <w:jc w:val="both"/>
        <w:rPr>
          <w:rFonts w:ascii="Times New Roman" w:eastAsia="Times New Roman" w:hAnsi="Times New Roman"/>
          <w:sz w:val="28"/>
          <w:szCs w:val="28"/>
          <w:lang w:val="kk" w:eastAsia="pl-PL"/>
        </w:rPr>
      </w:pPr>
      <w:r w:rsidRPr="00AF523B">
        <w:rPr>
          <w:rFonts w:ascii="Times New Roman" w:eastAsia="Times New Roman" w:hAnsi="Times New Roman"/>
          <w:sz w:val="28"/>
          <w:szCs w:val="28"/>
          <w:lang w:val="kk" w:eastAsia="pl-PL"/>
        </w:rPr>
        <w:t>5 мл суспензияның құрамында 200 мг ибупрофен бар.</w:t>
      </w:r>
    </w:p>
    <w:p w14:paraId="5DB662A6" w14:textId="77777777" w:rsidR="00AF523B" w:rsidRPr="00AF523B" w:rsidRDefault="00D53840" w:rsidP="00AF523B">
      <w:pPr>
        <w:widowControl w:val="0"/>
        <w:spacing w:after="0" w:line="240" w:lineRule="auto"/>
        <w:jc w:val="both"/>
        <w:rPr>
          <w:rFonts w:ascii="Times New Roman" w:eastAsia="Times New Roman" w:hAnsi="Times New Roman"/>
          <w:sz w:val="28"/>
          <w:szCs w:val="28"/>
          <w:lang w:eastAsia="pl-PL"/>
        </w:rPr>
      </w:pPr>
      <w:r w:rsidRPr="00AF523B">
        <w:rPr>
          <w:rFonts w:ascii="Times New Roman" w:eastAsia="Times New Roman" w:hAnsi="Times New Roman"/>
          <w:sz w:val="28"/>
          <w:szCs w:val="28"/>
          <w:lang w:val="kk" w:eastAsia="pl-PL"/>
        </w:rPr>
        <w:t>Ибуфен Д Форте препаратының бір реттік дозасы тәулігіне 3-4 рет баланың дене салмағының 5-10 мг/кг құрайды. Суспензияның ең жоғары тәуліктік дозасы дене салмағының 20-30 мг/кг құрайды. Препарат төмендегі сызба бойынша бір реттік дозада тағайындалады: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1"/>
        <w:gridCol w:w="3131"/>
        <w:gridCol w:w="3133"/>
      </w:tblGrid>
      <w:tr w:rsidR="00D26A30" w14:paraId="4FF4596E" w14:textId="77777777" w:rsidTr="004E393C">
        <w:tc>
          <w:tcPr>
            <w:tcW w:w="1666" w:type="pct"/>
          </w:tcPr>
          <w:p w14:paraId="38F360BB" w14:textId="77777777" w:rsidR="00AF523B" w:rsidRPr="00AF523B" w:rsidRDefault="00D53840" w:rsidP="004E393C">
            <w:pPr>
              <w:spacing w:after="0" w:line="240" w:lineRule="auto"/>
              <w:contextualSpacing/>
              <w:jc w:val="center"/>
              <w:rPr>
                <w:rFonts w:ascii="Times New Roman" w:hAnsi="Times New Roman"/>
                <w:b/>
                <w:sz w:val="28"/>
                <w:szCs w:val="28"/>
              </w:rPr>
            </w:pPr>
            <w:r w:rsidRPr="00AF523B">
              <w:rPr>
                <w:rFonts w:ascii="Times New Roman" w:hAnsi="Times New Roman"/>
                <w:b/>
                <w:sz w:val="28"/>
                <w:szCs w:val="28"/>
                <w:lang w:val="kk"/>
              </w:rPr>
              <w:t xml:space="preserve">Дене салмағы </w:t>
            </w:r>
          </w:p>
          <w:p w14:paraId="6BD2CB62" w14:textId="77777777" w:rsidR="00AF523B" w:rsidRPr="00AF523B" w:rsidRDefault="00D53840" w:rsidP="004E393C">
            <w:pPr>
              <w:spacing w:after="0" w:line="240" w:lineRule="auto"/>
              <w:contextualSpacing/>
              <w:jc w:val="center"/>
              <w:rPr>
                <w:rFonts w:ascii="Times New Roman" w:hAnsi="Times New Roman"/>
                <w:b/>
                <w:sz w:val="28"/>
                <w:szCs w:val="28"/>
              </w:rPr>
            </w:pPr>
            <w:r w:rsidRPr="00AF523B">
              <w:rPr>
                <w:rFonts w:ascii="Times New Roman" w:hAnsi="Times New Roman"/>
                <w:b/>
                <w:sz w:val="28"/>
                <w:szCs w:val="28"/>
                <w:lang w:val="kk"/>
              </w:rPr>
              <w:t>(пациенттің жасы)</w:t>
            </w:r>
          </w:p>
        </w:tc>
        <w:tc>
          <w:tcPr>
            <w:tcW w:w="1666" w:type="pct"/>
          </w:tcPr>
          <w:p w14:paraId="10D16C8F" w14:textId="77777777" w:rsidR="00AF523B" w:rsidRPr="00AF523B" w:rsidRDefault="00D53840" w:rsidP="004E393C">
            <w:pPr>
              <w:spacing w:after="0" w:line="240" w:lineRule="auto"/>
              <w:contextualSpacing/>
              <w:jc w:val="center"/>
              <w:rPr>
                <w:rFonts w:ascii="Times New Roman" w:hAnsi="Times New Roman"/>
                <w:b/>
                <w:sz w:val="28"/>
                <w:szCs w:val="28"/>
              </w:rPr>
            </w:pPr>
            <w:r w:rsidRPr="00AF523B">
              <w:rPr>
                <w:rFonts w:ascii="Times New Roman" w:hAnsi="Times New Roman"/>
                <w:b/>
                <w:sz w:val="28"/>
                <w:szCs w:val="28"/>
                <w:lang w:val="kk"/>
              </w:rPr>
              <w:t>Бір реттік доза</w:t>
            </w:r>
          </w:p>
        </w:tc>
        <w:tc>
          <w:tcPr>
            <w:tcW w:w="1667" w:type="pct"/>
          </w:tcPr>
          <w:p w14:paraId="4D3E6A76" w14:textId="77777777" w:rsidR="00AF523B" w:rsidRPr="00AF523B" w:rsidRDefault="00D53840" w:rsidP="004E393C">
            <w:pPr>
              <w:spacing w:after="0" w:line="240" w:lineRule="auto"/>
              <w:contextualSpacing/>
              <w:jc w:val="center"/>
              <w:rPr>
                <w:rFonts w:ascii="Times New Roman" w:hAnsi="Times New Roman"/>
                <w:b/>
                <w:sz w:val="28"/>
                <w:szCs w:val="28"/>
              </w:rPr>
            </w:pPr>
            <w:r w:rsidRPr="00AF523B">
              <w:rPr>
                <w:rFonts w:ascii="Times New Roman" w:hAnsi="Times New Roman"/>
                <w:b/>
                <w:sz w:val="28"/>
                <w:szCs w:val="28"/>
                <w:lang w:val="kk"/>
              </w:rPr>
              <w:t xml:space="preserve">Ең жоғарғы </w:t>
            </w:r>
          </w:p>
          <w:p w14:paraId="6E8719C4" w14:textId="77777777" w:rsidR="00AF523B" w:rsidRPr="00AF523B" w:rsidRDefault="00D53840" w:rsidP="004E393C">
            <w:pPr>
              <w:spacing w:after="0" w:line="240" w:lineRule="auto"/>
              <w:contextualSpacing/>
              <w:jc w:val="center"/>
              <w:rPr>
                <w:rFonts w:ascii="Times New Roman" w:hAnsi="Times New Roman"/>
                <w:b/>
                <w:sz w:val="28"/>
                <w:szCs w:val="28"/>
              </w:rPr>
            </w:pPr>
            <w:r w:rsidRPr="00AF523B">
              <w:rPr>
                <w:rFonts w:ascii="Times New Roman" w:hAnsi="Times New Roman"/>
                <w:b/>
                <w:sz w:val="28"/>
                <w:szCs w:val="28"/>
                <w:lang w:val="kk"/>
              </w:rPr>
              <w:t>тәуліктік доза</w:t>
            </w:r>
          </w:p>
        </w:tc>
      </w:tr>
      <w:tr w:rsidR="00D26A30" w14:paraId="0237AE46" w14:textId="77777777" w:rsidTr="004E393C">
        <w:tc>
          <w:tcPr>
            <w:tcW w:w="1666" w:type="pct"/>
          </w:tcPr>
          <w:p w14:paraId="6C17BA15" w14:textId="77777777" w:rsidR="00AF523B" w:rsidRPr="00AF523B" w:rsidRDefault="00D53840" w:rsidP="004E393C">
            <w:pPr>
              <w:spacing w:after="0" w:line="240" w:lineRule="auto"/>
              <w:contextualSpacing/>
              <w:jc w:val="both"/>
              <w:rPr>
                <w:rFonts w:ascii="Times New Roman" w:hAnsi="Times New Roman"/>
                <w:sz w:val="28"/>
                <w:szCs w:val="28"/>
              </w:rPr>
            </w:pPr>
            <w:r w:rsidRPr="00AF523B">
              <w:rPr>
                <w:rFonts w:ascii="Times New Roman" w:hAnsi="Times New Roman"/>
                <w:sz w:val="28"/>
                <w:szCs w:val="28"/>
                <w:lang w:val="kk"/>
              </w:rPr>
              <w:t xml:space="preserve">20-29 кг </w:t>
            </w:r>
          </w:p>
          <w:p w14:paraId="654AB1C3" w14:textId="77777777" w:rsidR="00AF523B" w:rsidRPr="00AF523B" w:rsidRDefault="00D53840" w:rsidP="004E393C">
            <w:pPr>
              <w:spacing w:after="0" w:line="240" w:lineRule="auto"/>
              <w:contextualSpacing/>
              <w:jc w:val="both"/>
              <w:rPr>
                <w:rFonts w:ascii="Times New Roman" w:hAnsi="Times New Roman"/>
                <w:sz w:val="28"/>
                <w:szCs w:val="28"/>
              </w:rPr>
            </w:pPr>
            <w:r w:rsidRPr="00AF523B">
              <w:rPr>
                <w:rFonts w:ascii="Times New Roman" w:hAnsi="Times New Roman"/>
                <w:sz w:val="28"/>
                <w:szCs w:val="28"/>
                <w:lang w:val="kk"/>
              </w:rPr>
              <w:t>(7-ден 9 жасқа дейінгі балалар)</w:t>
            </w:r>
          </w:p>
        </w:tc>
        <w:tc>
          <w:tcPr>
            <w:tcW w:w="1666" w:type="pct"/>
          </w:tcPr>
          <w:p w14:paraId="7D9262AC" w14:textId="77777777" w:rsidR="00AF523B" w:rsidRPr="00AF523B" w:rsidRDefault="00D53840" w:rsidP="004E393C">
            <w:pPr>
              <w:spacing w:after="0" w:line="240" w:lineRule="auto"/>
              <w:contextualSpacing/>
              <w:jc w:val="both"/>
              <w:rPr>
                <w:rFonts w:ascii="Times New Roman" w:hAnsi="Times New Roman"/>
                <w:sz w:val="28"/>
                <w:szCs w:val="28"/>
              </w:rPr>
            </w:pPr>
            <w:r w:rsidRPr="00AF523B">
              <w:rPr>
                <w:rFonts w:ascii="Times New Roman" w:hAnsi="Times New Roman"/>
                <w:sz w:val="28"/>
                <w:szCs w:val="28"/>
                <w:lang w:val="kk"/>
              </w:rPr>
              <w:t>5 мл (200 мг ибупрофенге сәйкес келеді)</w:t>
            </w:r>
          </w:p>
        </w:tc>
        <w:tc>
          <w:tcPr>
            <w:tcW w:w="1667" w:type="pct"/>
          </w:tcPr>
          <w:p w14:paraId="73E062B5" w14:textId="77777777" w:rsidR="00AF523B" w:rsidRPr="00AF523B" w:rsidRDefault="00D53840" w:rsidP="004E393C">
            <w:pPr>
              <w:spacing w:after="0" w:line="240" w:lineRule="auto"/>
              <w:contextualSpacing/>
              <w:jc w:val="both"/>
              <w:rPr>
                <w:rFonts w:ascii="Times New Roman" w:hAnsi="Times New Roman"/>
                <w:sz w:val="28"/>
                <w:szCs w:val="28"/>
              </w:rPr>
            </w:pPr>
            <w:r w:rsidRPr="00AF523B">
              <w:rPr>
                <w:rFonts w:ascii="Times New Roman" w:hAnsi="Times New Roman"/>
                <w:sz w:val="28"/>
                <w:szCs w:val="28"/>
                <w:lang w:val="kk"/>
              </w:rPr>
              <w:t xml:space="preserve">15 мл (600 мг ибупрофенге сәйкес келеді) </w:t>
            </w:r>
          </w:p>
        </w:tc>
      </w:tr>
      <w:tr w:rsidR="00D26A30" w14:paraId="17CA1739" w14:textId="77777777" w:rsidTr="004E393C">
        <w:tc>
          <w:tcPr>
            <w:tcW w:w="1666" w:type="pct"/>
          </w:tcPr>
          <w:p w14:paraId="2D2551ED" w14:textId="77777777" w:rsidR="00AF523B" w:rsidRPr="00AF523B" w:rsidRDefault="00D53840" w:rsidP="004E393C">
            <w:pPr>
              <w:spacing w:after="0" w:line="240" w:lineRule="auto"/>
              <w:contextualSpacing/>
              <w:jc w:val="both"/>
              <w:rPr>
                <w:rFonts w:ascii="Times New Roman" w:hAnsi="Times New Roman"/>
                <w:sz w:val="28"/>
                <w:szCs w:val="28"/>
              </w:rPr>
            </w:pPr>
            <w:r w:rsidRPr="00AF523B">
              <w:rPr>
                <w:rFonts w:ascii="Times New Roman" w:hAnsi="Times New Roman"/>
                <w:sz w:val="28"/>
                <w:szCs w:val="28"/>
                <w:lang w:val="kk"/>
              </w:rPr>
              <w:t xml:space="preserve">30-39 кг </w:t>
            </w:r>
          </w:p>
          <w:p w14:paraId="0BC4C82C" w14:textId="77777777" w:rsidR="00AF523B" w:rsidRPr="00AF523B" w:rsidRDefault="00D53840" w:rsidP="004E393C">
            <w:pPr>
              <w:spacing w:after="0" w:line="240" w:lineRule="auto"/>
              <w:contextualSpacing/>
              <w:jc w:val="both"/>
              <w:rPr>
                <w:rFonts w:ascii="Times New Roman" w:hAnsi="Times New Roman"/>
                <w:sz w:val="28"/>
                <w:szCs w:val="28"/>
              </w:rPr>
            </w:pPr>
            <w:r w:rsidRPr="00AF523B">
              <w:rPr>
                <w:rFonts w:ascii="Times New Roman" w:hAnsi="Times New Roman"/>
                <w:sz w:val="28"/>
                <w:szCs w:val="28"/>
                <w:lang w:val="kk"/>
              </w:rPr>
              <w:t>(10-нан 12 жасқа дейінгі балалар)</w:t>
            </w:r>
          </w:p>
        </w:tc>
        <w:tc>
          <w:tcPr>
            <w:tcW w:w="1666" w:type="pct"/>
          </w:tcPr>
          <w:p w14:paraId="173FE6A6" w14:textId="77777777" w:rsidR="00AF523B" w:rsidRPr="00AF523B" w:rsidRDefault="00D53840" w:rsidP="004E393C">
            <w:pPr>
              <w:spacing w:after="0" w:line="240" w:lineRule="auto"/>
              <w:contextualSpacing/>
              <w:jc w:val="both"/>
              <w:rPr>
                <w:rFonts w:ascii="Times New Roman" w:hAnsi="Times New Roman"/>
                <w:sz w:val="28"/>
                <w:szCs w:val="28"/>
              </w:rPr>
            </w:pPr>
            <w:r w:rsidRPr="00AF523B">
              <w:rPr>
                <w:rFonts w:ascii="Times New Roman" w:hAnsi="Times New Roman"/>
                <w:sz w:val="28"/>
                <w:szCs w:val="28"/>
                <w:lang w:val="kk"/>
              </w:rPr>
              <w:t>5-7,5 мл (200-300 мг ибупрофенге сәйкес келеді)</w:t>
            </w:r>
          </w:p>
        </w:tc>
        <w:tc>
          <w:tcPr>
            <w:tcW w:w="1667" w:type="pct"/>
          </w:tcPr>
          <w:p w14:paraId="09803DA8" w14:textId="77777777" w:rsidR="00AF523B" w:rsidRPr="00AF523B" w:rsidRDefault="00D53840" w:rsidP="004E393C">
            <w:pPr>
              <w:spacing w:after="0" w:line="240" w:lineRule="auto"/>
              <w:contextualSpacing/>
              <w:jc w:val="both"/>
              <w:rPr>
                <w:rFonts w:ascii="Times New Roman" w:hAnsi="Times New Roman"/>
                <w:sz w:val="28"/>
                <w:szCs w:val="28"/>
              </w:rPr>
            </w:pPr>
            <w:r w:rsidRPr="00AF523B">
              <w:rPr>
                <w:rFonts w:ascii="Times New Roman" w:hAnsi="Times New Roman"/>
                <w:sz w:val="28"/>
                <w:szCs w:val="28"/>
                <w:lang w:val="kk"/>
              </w:rPr>
              <w:t>22,5 мл (900 мг ибупрофенге сәйкес келеді)</w:t>
            </w:r>
          </w:p>
        </w:tc>
      </w:tr>
      <w:tr w:rsidR="00D26A30" w14:paraId="3453545C" w14:textId="77777777" w:rsidTr="004E393C">
        <w:tc>
          <w:tcPr>
            <w:tcW w:w="1666" w:type="pct"/>
          </w:tcPr>
          <w:p w14:paraId="3EE99A3B" w14:textId="77777777" w:rsidR="00AF523B" w:rsidRPr="00AF523B" w:rsidRDefault="00D53840" w:rsidP="004E393C">
            <w:pPr>
              <w:spacing w:after="0" w:line="240" w:lineRule="auto"/>
              <w:contextualSpacing/>
              <w:jc w:val="both"/>
              <w:rPr>
                <w:rFonts w:ascii="Times New Roman" w:hAnsi="Times New Roman"/>
                <w:sz w:val="28"/>
                <w:szCs w:val="28"/>
              </w:rPr>
            </w:pPr>
            <w:r w:rsidRPr="00AF523B">
              <w:rPr>
                <w:rFonts w:ascii="Times New Roman" w:hAnsi="Times New Roman"/>
                <w:sz w:val="28"/>
                <w:szCs w:val="28"/>
                <w:lang w:val="kk"/>
              </w:rPr>
              <w:lastRenderedPageBreak/>
              <w:t>40 кг-ден астам (балалар мен 12 жастан асқан жасөспірімдер және ересектер)</w:t>
            </w:r>
          </w:p>
        </w:tc>
        <w:tc>
          <w:tcPr>
            <w:tcW w:w="1666" w:type="pct"/>
          </w:tcPr>
          <w:p w14:paraId="22CEAFF0" w14:textId="77777777" w:rsidR="00AF523B" w:rsidRPr="00AF523B" w:rsidRDefault="00D53840" w:rsidP="004E393C">
            <w:pPr>
              <w:spacing w:after="0" w:line="240" w:lineRule="auto"/>
              <w:contextualSpacing/>
              <w:jc w:val="both"/>
              <w:rPr>
                <w:rFonts w:ascii="Times New Roman" w:hAnsi="Times New Roman"/>
                <w:sz w:val="28"/>
                <w:szCs w:val="28"/>
              </w:rPr>
            </w:pPr>
            <w:r w:rsidRPr="00AF523B">
              <w:rPr>
                <w:rFonts w:ascii="Times New Roman" w:hAnsi="Times New Roman"/>
                <w:sz w:val="28"/>
                <w:szCs w:val="28"/>
                <w:lang w:val="kk"/>
              </w:rPr>
              <w:t>5-10 мл (200-400 мг ибупрофенге сәйкес келеді)</w:t>
            </w:r>
          </w:p>
        </w:tc>
        <w:tc>
          <w:tcPr>
            <w:tcW w:w="1667" w:type="pct"/>
          </w:tcPr>
          <w:p w14:paraId="6E40503E" w14:textId="77777777" w:rsidR="00AF523B" w:rsidRPr="00AF523B" w:rsidRDefault="00D53840" w:rsidP="004E393C">
            <w:pPr>
              <w:spacing w:after="0" w:line="240" w:lineRule="auto"/>
              <w:contextualSpacing/>
              <w:jc w:val="both"/>
              <w:rPr>
                <w:rFonts w:ascii="Times New Roman" w:hAnsi="Times New Roman"/>
                <w:sz w:val="28"/>
                <w:szCs w:val="28"/>
              </w:rPr>
            </w:pPr>
            <w:r w:rsidRPr="00AF523B">
              <w:rPr>
                <w:rFonts w:ascii="Times New Roman" w:hAnsi="Times New Roman"/>
                <w:sz w:val="28"/>
                <w:szCs w:val="28"/>
                <w:lang w:val="kk"/>
              </w:rPr>
              <w:t>30 мл (1200 мг ибупрофенге сәйкес келеді)</w:t>
            </w:r>
          </w:p>
        </w:tc>
      </w:tr>
    </w:tbl>
    <w:p w14:paraId="7BD80E62" w14:textId="77777777" w:rsidR="00AF523B" w:rsidRPr="00AF523B" w:rsidRDefault="00D53840" w:rsidP="00AF523B">
      <w:pPr>
        <w:pStyle w:val="Default"/>
        <w:widowControl w:val="0"/>
        <w:rPr>
          <w:color w:val="auto"/>
          <w:sz w:val="28"/>
          <w:szCs w:val="28"/>
          <w:lang w:eastAsia="pl-PL"/>
        </w:rPr>
      </w:pPr>
      <w:r w:rsidRPr="00AF523B">
        <w:rPr>
          <w:color w:val="auto"/>
          <w:sz w:val="28"/>
          <w:szCs w:val="28"/>
          <w:lang w:val="kk" w:eastAsia="pl-PL"/>
        </w:rPr>
        <w:t xml:space="preserve">Келесі дозалар арасындағы ең аз аралық 4-6 сағатты құрайды. </w:t>
      </w:r>
    </w:p>
    <w:p w14:paraId="2AACB1F3" w14:textId="77777777" w:rsidR="00AF523B" w:rsidRPr="00AF523B" w:rsidRDefault="00D53840" w:rsidP="00AF523B">
      <w:pPr>
        <w:pStyle w:val="Default"/>
        <w:widowControl w:val="0"/>
        <w:rPr>
          <w:color w:val="auto"/>
          <w:sz w:val="28"/>
          <w:szCs w:val="28"/>
          <w:lang w:eastAsia="pl-PL"/>
        </w:rPr>
      </w:pPr>
      <w:r w:rsidRPr="00AF523B">
        <w:rPr>
          <w:color w:val="auto"/>
          <w:sz w:val="28"/>
          <w:szCs w:val="28"/>
          <w:lang w:val="kk" w:eastAsia="pl-PL"/>
        </w:rPr>
        <w:t xml:space="preserve">Препаратты дәрігердің бақылауынсыз 3 күннен артық қолдануға болмайды. </w:t>
      </w:r>
    </w:p>
    <w:p w14:paraId="3E3383EE" w14:textId="64D61CC1" w:rsidR="00AF523B" w:rsidRPr="00AF523B" w:rsidRDefault="00D53840" w:rsidP="00AF523B">
      <w:pPr>
        <w:widowControl w:val="0"/>
        <w:spacing w:after="0" w:line="240" w:lineRule="auto"/>
        <w:jc w:val="both"/>
        <w:rPr>
          <w:rFonts w:ascii="Times New Roman" w:hAnsi="Times New Roman"/>
          <w:sz w:val="28"/>
          <w:szCs w:val="28"/>
        </w:rPr>
      </w:pPr>
      <w:bookmarkStart w:id="8" w:name="_Hlk40879329"/>
      <w:r w:rsidRPr="00AF523B">
        <w:rPr>
          <w:rFonts w:ascii="Times New Roman" w:hAnsi="Times New Roman"/>
          <w:sz w:val="28"/>
          <w:szCs w:val="28"/>
          <w:lang w:val="kk"/>
        </w:rPr>
        <w:t>Ең төмен тиімді доза симптомдарды жеңілдету үшін қажетті ең қысқа уақыт кезеңі ішінде пайдаланылуы тиіс.</w:t>
      </w:r>
    </w:p>
    <w:bookmarkEnd w:id="8"/>
    <w:p w14:paraId="59591455" w14:textId="2E3C2366" w:rsidR="00AF523B" w:rsidRPr="00AF523B" w:rsidRDefault="00D53840" w:rsidP="00AF523B">
      <w:pPr>
        <w:pStyle w:val="Default"/>
        <w:widowControl w:val="0"/>
        <w:rPr>
          <w:bCs/>
          <w:color w:val="auto"/>
          <w:sz w:val="28"/>
          <w:szCs w:val="28"/>
        </w:rPr>
      </w:pPr>
      <w:r w:rsidRPr="00AF523B">
        <w:rPr>
          <w:bCs/>
          <w:color w:val="auto"/>
          <w:sz w:val="28"/>
          <w:szCs w:val="28"/>
          <w:lang w:val="kk"/>
        </w:rPr>
        <w:t xml:space="preserve">Егер препаратты қысқа уақыт аралығында, симптомдарды жою үшін қажетті ең аз тиімді дозада қабылдаса, жағымсыз реакциялардың пайда болу қаупін барынша азайтуға болады. </w:t>
      </w:r>
    </w:p>
    <w:p w14:paraId="496DD6AC" w14:textId="77777777" w:rsidR="00AF523B" w:rsidRPr="00AF523B" w:rsidRDefault="00D53840" w:rsidP="00AF523B">
      <w:pPr>
        <w:pStyle w:val="Default"/>
        <w:widowControl w:val="0"/>
        <w:rPr>
          <w:bCs/>
          <w:color w:val="auto"/>
          <w:sz w:val="28"/>
          <w:szCs w:val="28"/>
          <w:lang w:eastAsia="pl-PL"/>
        </w:rPr>
      </w:pPr>
      <w:r w:rsidRPr="00AF523B">
        <w:rPr>
          <w:bCs/>
          <w:color w:val="auto"/>
          <w:sz w:val="28"/>
          <w:szCs w:val="28"/>
          <w:lang w:val="kk" w:eastAsia="pl-PL"/>
        </w:rPr>
        <w:t xml:space="preserve">Препарат құрамында қант жоқ, сондықтан оны қант диабетімен ауыратын адамдарға қолдануға болады. </w:t>
      </w:r>
    </w:p>
    <w:p w14:paraId="15D15D81" w14:textId="77777777" w:rsidR="00AF523B" w:rsidRPr="00AF523B" w:rsidRDefault="00D53840" w:rsidP="00AF523B">
      <w:pPr>
        <w:widowControl w:val="0"/>
        <w:spacing w:after="0" w:line="240" w:lineRule="auto"/>
        <w:jc w:val="both"/>
        <w:rPr>
          <w:rFonts w:ascii="Times New Roman" w:hAnsi="Times New Roman"/>
          <w:b/>
          <w:bCs/>
          <w:sz w:val="28"/>
          <w:szCs w:val="28"/>
        </w:rPr>
      </w:pPr>
      <w:r w:rsidRPr="00AF523B">
        <w:rPr>
          <w:rFonts w:ascii="Times New Roman" w:hAnsi="Times New Roman"/>
          <w:b/>
          <w:bCs/>
          <w:sz w:val="28"/>
          <w:szCs w:val="28"/>
          <w:lang w:val="kk" w:bidi="ru-RU"/>
        </w:rPr>
        <w:t xml:space="preserve">Қолдану тәсілі </w:t>
      </w:r>
    </w:p>
    <w:p w14:paraId="647A5BDF" w14:textId="3DACAB06" w:rsidR="00AF523B" w:rsidRPr="003A0BFE" w:rsidRDefault="00D53840" w:rsidP="00AF523B">
      <w:pPr>
        <w:widowControl w:val="0"/>
        <w:spacing w:after="0" w:line="240" w:lineRule="auto"/>
        <w:rPr>
          <w:rFonts w:ascii="Times New Roman" w:eastAsia="Times New Roman" w:hAnsi="Times New Roman"/>
          <w:sz w:val="28"/>
          <w:szCs w:val="28"/>
          <w:lang w:val="kk" w:eastAsia="pl-PL"/>
        </w:rPr>
      </w:pPr>
      <w:r w:rsidRPr="00AF523B">
        <w:rPr>
          <w:rFonts w:ascii="Times New Roman" w:eastAsia="Times New Roman" w:hAnsi="Times New Roman"/>
          <w:sz w:val="28"/>
          <w:szCs w:val="28"/>
          <w:lang w:val="kk" w:eastAsia="pl-PL"/>
        </w:rPr>
        <w:t>Ішке қолданылады. Қолданар алдында біртекті суспензия алынғанша шайқау керек. Дәрілік препарат ас ішкеннен кейін, сұйықтықты іше отырып қабылдайды. Қаптамамен бірге берілетін шкаласы бар өлшеуіш стақан препаратты дәл дозалауға мүмкіндік береді.</w:t>
      </w:r>
    </w:p>
    <w:p w14:paraId="555AE93F" w14:textId="77777777" w:rsidR="00876345" w:rsidRPr="003A0BFE" w:rsidRDefault="00876345" w:rsidP="00635D92">
      <w:pPr>
        <w:spacing w:after="0" w:line="240" w:lineRule="auto"/>
        <w:jc w:val="both"/>
        <w:rPr>
          <w:rFonts w:ascii="Times New Roman" w:eastAsia="Times New Roman" w:hAnsi="Times New Roman"/>
          <w:b/>
          <w:i/>
          <w:sz w:val="28"/>
          <w:szCs w:val="28"/>
          <w:lang w:val="kk" w:eastAsia="ru-RU"/>
        </w:rPr>
      </w:pPr>
    </w:p>
    <w:bookmarkEnd w:id="7"/>
    <w:p w14:paraId="1BB2E9BC" w14:textId="77777777" w:rsidR="009C599A" w:rsidRPr="003A0BFE" w:rsidRDefault="00D53840" w:rsidP="00635D92">
      <w:pPr>
        <w:spacing w:after="0" w:line="240" w:lineRule="auto"/>
        <w:jc w:val="both"/>
        <w:rPr>
          <w:rFonts w:ascii="Times New Roman" w:hAnsi="Times New Roman"/>
          <w:i/>
          <w:sz w:val="28"/>
          <w:szCs w:val="28"/>
          <w:lang w:val="kk"/>
        </w:rPr>
      </w:pPr>
      <w:r w:rsidRPr="006E151D">
        <w:rPr>
          <w:rFonts w:ascii="Times New Roman" w:eastAsia="Times New Roman" w:hAnsi="Times New Roman"/>
          <w:b/>
          <w:i/>
          <w:sz w:val="28"/>
          <w:szCs w:val="28"/>
          <w:lang w:val="kk" w:eastAsia="ru-RU"/>
        </w:rPr>
        <w:t xml:space="preserve">Артық дозаланған жағдайда қабылдануы тиіс шаралар </w:t>
      </w:r>
    </w:p>
    <w:p w14:paraId="39BD8E97" w14:textId="646E5697" w:rsidR="00730481" w:rsidRPr="003A0BFE" w:rsidRDefault="00D53840" w:rsidP="00730481">
      <w:pPr>
        <w:widowControl w:val="0"/>
        <w:autoSpaceDE w:val="0"/>
        <w:autoSpaceDN w:val="0"/>
        <w:adjustRightInd w:val="0"/>
        <w:spacing w:after="0" w:line="240" w:lineRule="auto"/>
        <w:jc w:val="both"/>
        <w:rPr>
          <w:rFonts w:ascii="Times New Roman" w:eastAsia="Times New Roman" w:hAnsi="Times New Roman"/>
          <w:sz w:val="28"/>
          <w:szCs w:val="28"/>
          <w:lang w:val="kk" w:eastAsia="pl-PL"/>
        </w:rPr>
      </w:pPr>
      <w:bookmarkStart w:id="9" w:name="2175220278"/>
      <w:bookmarkEnd w:id="9"/>
      <w:r w:rsidRPr="00730481">
        <w:rPr>
          <w:rFonts w:ascii="Times New Roman" w:eastAsia="Times New Roman" w:hAnsi="Times New Roman"/>
          <w:i/>
          <w:iCs/>
          <w:sz w:val="28"/>
          <w:szCs w:val="28"/>
          <w:lang w:val="kk" w:eastAsia="pl-PL"/>
        </w:rPr>
        <w:t>Симптомдары:</w:t>
      </w:r>
      <w:r w:rsidRPr="00730481">
        <w:rPr>
          <w:rFonts w:ascii="Times New Roman" w:eastAsia="Times New Roman" w:hAnsi="Times New Roman"/>
          <w:sz w:val="28"/>
          <w:szCs w:val="28"/>
          <w:lang w:val="kk" w:eastAsia="pl-PL"/>
        </w:rPr>
        <w:t xml:space="preserve"> іштің ауыруы, құсу, мәңгіру, бас ауыруы, құлақтағы шуыл, </w:t>
      </w:r>
      <w:r w:rsidR="002C351E">
        <w:rPr>
          <w:rFonts w:ascii="Times New Roman" w:eastAsia="Times New Roman" w:hAnsi="Times New Roman"/>
          <w:sz w:val="28"/>
          <w:szCs w:val="28"/>
          <w:lang w:val="kk-KZ" w:eastAsia="pl-PL"/>
        </w:rPr>
        <w:t>депрессия</w:t>
      </w:r>
      <w:r w:rsidRPr="00730481">
        <w:rPr>
          <w:rFonts w:ascii="Times New Roman" w:eastAsia="Times New Roman" w:hAnsi="Times New Roman"/>
          <w:sz w:val="28"/>
          <w:szCs w:val="28"/>
          <w:lang w:val="kk" w:eastAsia="pl-PL"/>
        </w:rPr>
        <w:t>, ұйқышылдық, метаболизмдік ацидоз, кома, геморрагиялық диатез, АҚ төмендеуі, құрысулар, жедел бүйрек жеткіліксіздігі, бауыр функциясының бұзылуы, тахикардия, брадикардия.</w:t>
      </w:r>
    </w:p>
    <w:p w14:paraId="381400A9" w14:textId="77777777" w:rsidR="00730481" w:rsidRPr="003A0BFE" w:rsidRDefault="00D53840" w:rsidP="00730481">
      <w:pPr>
        <w:widowControl w:val="0"/>
        <w:autoSpaceDE w:val="0"/>
        <w:autoSpaceDN w:val="0"/>
        <w:adjustRightInd w:val="0"/>
        <w:spacing w:after="0" w:line="240" w:lineRule="auto"/>
        <w:jc w:val="both"/>
        <w:rPr>
          <w:rFonts w:ascii="Times New Roman" w:eastAsia="Times New Roman" w:hAnsi="Times New Roman"/>
          <w:sz w:val="28"/>
          <w:szCs w:val="28"/>
          <w:lang w:val="kk" w:eastAsia="pl-PL"/>
        </w:rPr>
      </w:pPr>
      <w:r w:rsidRPr="00730481">
        <w:rPr>
          <w:rFonts w:ascii="Times New Roman" w:eastAsia="Times New Roman" w:hAnsi="Times New Roman"/>
          <w:i/>
          <w:iCs/>
          <w:sz w:val="28"/>
          <w:szCs w:val="28"/>
          <w:lang w:val="kk" w:eastAsia="pl-PL"/>
        </w:rPr>
        <w:t>Емі</w:t>
      </w:r>
      <w:r w:rsidRPr="00730481">
        <w:rPr>
          <w:rFonts w:ascii="Times New Roman" w:eastAsia="Times New Roman" w:hAnsi="Times New Roman"/>
          <w:sz w:val="28"/>
          <w:szCs w:val="28"/>
          <w:lang w:val="kk" w:eastAsia="pl-PL"/>
        </w:rPr>
        <w:t>: асқазанды шаю (препаратты қабылдағаннан кейін бір сағат ішінде), белсендірілген көмір, сілтілік сусындар ішу, симптоматикалық ем.</w:t>
      </w:r>
    </w:p>
    <w:p w14:paraId="726A2A02" w14:textId="77777777" w:rsidR="009C599A" w:rsidRPr="003A0BFE" w:rsidRDefault="009C599A" w:rsidP="00635D92">
      <w:pPr>
        <w:spacing w:after="0" w:line="240" w:lineRule="auto"/>
        <w:jc w:val="both"/>
        <w:rPr>
          <w:rFonts w:ascii="Times New Roman" w:eastAsia="Times New Roman" w:hAnsi="Times New Roman"/>
          <w:b/>
          <w:sz w:val="28"/>
          <w:szCs w:val="28"/>
          <w:lang w:val="kk" w:eastAsia="ru-RU"/>
        </w:rPr>
      </w:pPr>
    </w:p>
    <w:p w14:paraId="6DDA8E07" w14:textId="77777777" w:rsidR="009C599A" w:rsidRPr="003A0BFE" w:rsidRDefault="00D53840" w:rsidP="00635D92">
      <w:pPr>
        <w:spacing w:after="0" w:line="240" w:lineRule="auto"/>
        <w:jc w:val="both"/>
        <w:rPr>
          <w:rFonts w:ascii="Times New Roman" w:hAnsi="Times New Roman"/>
          <w:b/>
          <w:sz w:val="28"/>
          <w:szCs w:val="28"/>
          <w:lang w:val="kk"/>
        </w:rPr>
      </w:pPr>
      <w:r w:rsidRPr="006E151D">
        <w:rPr>
          <w:rFonts w:ascii="Times New Roman" w:eastAsia="Times New Roman" w:hAnsi="Times New Roman"/>
          <w:b/>
          <w:sz w:val="28"/>
          <w:szCs w:val="28"/>
          <w:lang w:val="kk" w:eastAsia="ru-RU"/>
        </w:rPr>
        <w:t>ДП стандартты қолданған кезде байқалатын жағымсыз реакциялардың сипаттамасы</w:t>
      </w:r>
      <w:r w:rsidRPr="006E151D">
        <w:rPr>
          <w:rFonts w:ascii="Times New Roman" w:hAnsi="Times New Roman"/>
          <w:b/>
          <w:color w:val="000000"/>
          <w:sz w:val="28"/>
          <w:szCs w:val="28"/>
          <w:lang w:val="kk"/>
        </w:rPr>
        <w:t xml:space="preserve"> және осы жағдайда қабылдауға тиісті шаралар (қажет болған жағдайда)</w:t>
      </w:r>
    </w:p>
    <w:p w14:paraId="0184F175" w14:textId="77777777" w:rsidR="00007C40" w:rsidRPr="00007C40" w:rsidRDefault="00D53840" w:rsidP="00007C40">
      <w:pPr>
        <w:spacing w:after="0" w:line="240" w:lineRule="auto"/>
        <w:jc w:val="both"/>
        <w:rPr>
          <w:rFonts w:ascii="Times New Roman" w:eastAsia="Times New Roman" w:hAnsi="Times New Roman"/>
          <w:i/>
          <w:sz w:val="28"/>
          <w:szCs w:val="28"/>
          <w:lang w:eastAsia="en-GB"/>
        </w:rPr>
      </w:pPr>
      <w:bookmarkStart w:id="10" w:name="2175220282"/>
      <w:bookmarkStart w:id="11" w:name="_Hlk23930691"/>
      <w:bookmarkEnd w:id="10"/>
      <w:r w:rsidRPr="00007C40">
        <w:rPr>
          <w:rFonts w:ascii="Times New Roman" w:eastAsia="Times New Roman" w:hAnsi="Times New Roman"/>
          <w:i/>
          <w:sz w:val="28"/>
          <w:szCs w:val="28"/>
          <w:lang w:val="kk" w:eastAsia="en-GB"/>
        </w:rPr>
        <w:t>Жиі</w:t>
      </w:r>
    </w:p>
    <w:p w14:paraId="642FBE30" w14:textId="5F3A27F0" w:rsidR="00007C40" w:rsidRPr="00007C40" w:rsidRDefault="00D53840" w:rsidP="00007C40">
      <w:pPr>
        <w:pStyle w:val="a8"/>
        <w:numPr>
          <w:ilvl w:val="0"/>
          <w:numId w:val="27"/>
        </w:numPr>
        <w:ind w:left="426" w:hanging="426"/>
        <w:jc w:val="both"/>
        <w:rPr>
          <w:sz w:val="28"/>
          <w:szCs w:val="28"/>
          <w:lang w:eastAsia="en-GB"/>
        </w:rPr>
      </w:pPr>
      <w:r w:rsidRPr="00007C40">
        <w:rPr>
          <w:sz w:val="28"/>
          <w:szCs w:val="28"/>
          <w:lang w:val="kk" w:eastAsia="en-GB"/>
        </w:rPr>
        <w:t xml:space="preserve">іштің ауыруы, жүрек айнуы, диспепсия, диарея, метеоризм, іш қату, қыжыл және сирек жағдайларда анемияға әкелуі мүмкін жеңіл асқазан-ішектен қан кетулерді қоса асқазан-ішек жолы тарапынан бұзылулар </w:t>
      </w:r>
    </w:p>
    <w:p w14:paraId="16A0297B" w14:textId="77777777" w:rsidR="00007C40" w:rsidRPr="00007C40" w:rsidRDefault="00D53840" w:rsidP="00007C40">
      <w:pPr>
        <w:spacing w:after="0" w:line="240" w:lineRule="auto"/>
        <w:jc w:val="both"/>
        <w:rPr>
          <w:rFonts w:ascii="Times New Roman" w:eastAsia="Times New Roman" w:hAnsi="Times New Roman"/>
          <w:color w:val="000000"/>
          <w:sz w:val="28"/>
          <w:szCs w:val="28"/>
          <w:lang w:eastAsia="en-GB"/>
        </w:rPr>
      </w:pPr>
      <w:r w:rsidRPr="00007C40">
        <w:rPr>
          <w:rFonts w:ascii="Times New Roman" w:eastAsia="Times New Roman" w:hAnsi="Times New Roman"/>
          <w:bCs/>
          <w:i/>
          <w:sz w:val="28"/>
          <w:szCs w:val="28"/>
          <w:lang w:val="kk"/>
        </w:rPr>
        <w:t xml:space="preserve">Жиі емес </w:t>
      </w:r>
    </w:p>
    <w:p w14:paraId="19642429" w14:textId="77FCC4AE" w:rsidR="00007C40" w:rsidRPr="00007C40" w:rsidRDefault="00D53840" w:rsidP="00007C40">
      <w:pPr>
        <w:pStyle w:val="a8"/>
        <w:numPr>
          <w:ilvl w:val="0"/>
          <w:numId w:val="27"/>
        </w:numPr>
        <w:ind w:left="426" w:hanging="426"/>
        <w:jc w:val="both"/>
        <w:rPr>
          <w:color w:val="000000"/>
          <w:sz w:val="28"/>
          <w:szCs w:val="28"/>
          <w:lang w:eastAsia="en-GB"/>
        </w:rPr>
      </w:pPr>
      <w:r w:rsidRPr="00007C40">
        <w:rPr>
          <w:color w:val="000000"/>
          <w:sz w:val="28"/>
          <w:szCs w:val="28"/>
          <w:lang w:val="kk" w:eastAsia="en-GB" w:bidi="ru-RU"/>
        </w:rPr>
        <w:t>аса жоғары сезімталдық реакциялары: спецификалық емес аллергиялық реакциялар және анафилаксиялық реакциялар, демікпе, демікпенің өршуі, бронх</w:t>
      </w:r>
      <w:r w:rsidR="002C351E">
        <w:rPr>
          <w:color w:val="000000"/>
          <w:sz w:val="28"/>
          <w:szCs w:val="28"/>
          <w:lang w:val="kk-KZ" w:eastAsia="en-GB" w:bidi="ru-RU"/>
        </w:rPr>
        <w:t xml:space="preserve"> </w:t>
      </w:r>
      <w:r w:rsidRPr="00007C40">
        <w:rPr>
          <w:color w:val="000000"/>
          <w:sz w:val="28"/>
          <w:szCs w:val="28"/>
          <w:lang w:val="kk" w:eastAsia="en-GB" w:bidi="ru-RU"/>
        </w:rPr>
        <w:t>түйілуі, ентігу, әртүрлі типтегі бөртпе, қышыну, есекжем, пурпура, ангионевроздық ісіну және, одан сирек, эксфолиативті және буллезді дерматиттер (соның ішінде уытты эпидермальді некролиз, Стивенс-Джонсон синдромы және полиморфты эритема)</w:t>
      </w:r>
    </w:p>
    <w:p w14:paraId="31CBEF85" w14:textId="2EC04B1D" w:rsidR="00007C40" w:rsidRPr="00007C40" w:rsidRDefault="00D53840" w:rsidP="00007C40">
      <w:pPr>
        <w:pStyle w:val="a8"/>
        <w:numPr>
          <w:ilvl w:val="0"/>
          <w:numId w:val="27"/>
        </w:numPr>
        <w:ind w:left="426" w:hanging="426"/>
        <w:jc w:val="both"/>
        <w:rPr>
          <w:color w:val="000000"/>
          <w:sz w:val="28"/>
          <w:szCs w:val="28"/>
          <w:lang w:eastAsia="en-GB"/>
        </w:rPr>
      </w:pPr>
      <w:r w:rsidRPr="00007C40">
        <w:rPr>
          <w:color w:val="000000"/>
          <w:sz w:val="28"/>
          <w:szCs w:val="28"/>
          <w:lang w:val="kk" w:eastAsia="en-GB"/>
        </w:rPr>
        <w:t xml:space="preserve">бас ауыруын, бас айналуын, ұйқышылдық, ұйқысыздық, қозу, күйгелектік </w:t>
      </w:r>
      <w:r w:rsidRPr="00007C40">
        <w:rPr>
          <w:color w:val="000000"/>
          <w:sz w:val="28"/>
          <w:szCs w:val="28"/>
          <w:lang w:val="kk" w:eastAsia="en-GB"/>
        </w:rPr>
        <w:lastRenderedPageBreak/>
        <w:t>немесе шаршауды қоса орталық жүйке жүйесін тарапынан бұзылулар</w:t>
      </w:r>
    </w:p>
    <w:p w14:paraId="77B084C0" w14:textId="3CF44869" w:rsidR="00007C40" w:rsidRPr="00007C40" w:rsidRDefault="00D53840" w:rsidP="00007C40">
      <w:pPr>
        <w:pStyle w:val="a8"/>
        <w:numPr>
          <w:ilvl w:val="0"/>
          <w:numId w:val="27"/>
        </w:numPr>
        <w:ind w:left="426" w:hanging="426"/>
        <w:jc w:val="both"/>
        <w:rPr>
          <w:color w:val="000000"/>
          <w:sz w:val="28"/>
          <w:szCs w:val="28"/>
          <w:lang w:eastAsia="en-GB"/>
        </w:rPr>
      </w:pPr>
      <w:r w:rsidRPr="00007C40">
        <w:rPr>
          <w:color w:val="000000"/>
          <w:sz w:val="28"/>
          <w:szCs w:val="28"/>
          <w:lang w:val="kk" w:eastAsia="en-GB"/>
        </w:rPr>
        <w:t>көру қабілетінің бұзылулары</w:t>
      </w:r>
    </w:p>
    <w:p w14:paraId="2F43A6B4" w14:textId="77777777" w:rsidR="00007C40" w:rsidRDefault="00D53840" w:rsidP="00007C40">
      <w:pPr>
        <w:pStyle w:val="a8"/>
        <w:numPr>
          <w:ilvl w:val="0"/>
          <w:numId w:val="27"/>
        </w:numPr>
        <w:ind w:left="426" w:hanging="426"/>
        <w:jc w:val="both"/>
        <w:rPr>
          <w:color w:val="000000"/>
          <w:sz w:val="28"/>
          <w:szCs w:val="28"/>
          <w:lang w:eastAsia="en-GB" w:bidi="ru-RU"/>
        </w:rPr>
      </w:pPr>
      <w:r w:rsidRPr="00007C40">
        <w:rPr>
          <w:color w:val="000000"/>
          <w:sz w:val="28"/>
          <w:szCs w:val="28"/>
          <w:lang w:val="kk" w:eastAsia="en-GB" w:bidi="ru-RU"/>
        </w:rPr>
        <w:t xml:space="preserve">асқазан-ішек жолының ойық жаралары, тесілуі немесе қан кетуімен, ойық жаралы стоматит, колиттің және Крон ауруының өршуі, гастрит </w:t>
      </w:r>
    </w:p>
    <w:p w14:paraId="70A53A0B" w14:textId="54507FCC" w:rsidR="00007C40" w:rsidRPr="00007C40" w:rsidRDefault="00D53840" w:rsidP="00007C40">
      <w:pPr>
        <w:pStyle w:val="a8"/>
        <w:numPr>
          <w:ilvl w:val="0"/>
          <w:numId w:val="27"/>
        </w:numPr>
        <w:ind w:left="426" w:hanging="426"/>
        <w:jc w:val="both"/>
        <w:rPr>
          <w:color w:val="000000"/>
          <w:sz w:val="28"/>
          <w:szCs w:val="28"/>
          <w:lang w:eastAsia="en-GB" w:bidi="ru-RU"/>
        </w:rPr>
      </w:pPr>
      <w:r w:rsidRPr="00007C40">
        <w:rPr>
          <w:color w:val="000000"/>
          <w:sz w:val="28"/>
          <w:szCs w:val="28"/>
          <w:lang w:val="kk" w:eastAsia="en-GB" w:bidi="ru-RU"/>
        </w:rPr>
        <w:t>тері бөртпесінің алуан түрлері</w:t>
      </w:r>
    </w:p>
    <w:p w14:paraId="0DB0B6A1" w14:textId="77777777" w:rsidR="00007C40" w:rsidRPr="00007C40" w:rsidRDefault="00D53840" w:rsidP="00007C40">
      <w:pPr>
        <w:spacing w:after="0" w:line="240" w:lineRule="auto"/>
        <w:jc w:val="both"/>
        <w:rPr>
          <w:rFonts w:ascii="Times New Roman" w:eastAsia="Times New Roman" w:hAnsi="Times New Roman"/>
          <w:color w:val="000000"/>
          <w:sz w:val="28"/>
          <w:szCs w:val="28"/>
          <w:lang w:eastAsia="en-GB"/>
        </w:rPr>
      </w:pPr>
      <w:r w:rsidRPr="00007C40">
        <w:rPr>
          <w:rFonts w:ascii="Times New Roman" w:eastAsia="Times New Roman" w:hAnsi="Times New Roman"/>
          <w:i/>
          <w:color w:val="000000"/>
          <w:sz w:val="28"/>
          <w:szCs w:val="28"/>
          <w:lang w:val="kk" w:eastAsia="en-GB"/>
        </w:rPr>
        <w:t>Сирек</w:t>
      </w:r>
    </w:p>
    <w:p w14:paraId="4F5AF110" w14:textId="12EA1E90" w:rsidR="00007C40" w:rsidRPr="00007C40" w:rsidRDefault="00D53840" w:rsidP="00007C40">
      <w:pPr>
        <w:pStyle w:val="a8"/>
        <w:numPr>
          <w:ilvl w:val="0"/>
          <w:numId w:val="28"/>
        </w:numPr>
        <w:ind w:left="426" w:hanging="426"/>
        <w:jc w:val="both"/>
        <w:rPr>
          <w:color w:val="000000"/>
          <w:sz w:val="28"/>
          <w:szCs w:val="28"/>
          <w:lang w:eastAsia="en-GB"/>
        </w:rPr>
      </w:pPr>
      <w:r w:rsidRPr="00007C40">
        <w:rPr>
          <w:color w:val="000000"/>
          <w:sz w:val="28"/>
          <w:szCs w:val="28"/>
          <w:lang w:val="kk" w:eastAsia="en-GB"/>
        </w:rPr>
        <w:t>құлақтағы шуыл</w:t>
      </w:r>
    </w:p>
    <w:p w14:paraId="6EDEE3F4" w14:textId="630CBA0F" w:rsidR="00007C40" w:rsidRPr="00007C40" w:rsidRDefault="00D53840" w:rsidP="00007C40">
      <w:pPr>
        <w:pStyle w:val="a8"/>
        <w:numPr>
          <w:ilvl w:val="0"/>
          <w:numId w:val="28"/>
        </w:numPr>
        <w:ind w:left="426" w:hanging="426"/>
        <w:jc w:val="both"/>
        <w:rPr>
          <w:color w:val="000000"/>
          <w:sz w:val="28"/>
          <w:szCs w:val="28"/>
          <w:lang w:eastAsia="en-GB"/>
        </w:rPr>
      </w:pPr>
      <w:r w:rsidRPr="00007C40">
        <w:rPr>
          <w:color w:val="000000"/>
          <w:sz w:val="28"/>
          <w:szCs w:val="28"/>
          <w:lang w:val="kk" w:eastAsia="en-GB"/>
        </w:rPr>
        <w:t>бүйрек тінінің зақымдануы (бүйрек бүртіктерінің некрозы), қандағы мочевина мен несеп қышқылының концентрациясының жоғарылауы</w:t>
      </w:r>
    </w:p>
    <w:p w14:paraId="77DBEC1E" w14:textId="330A6DF3" w:rsidR="00007C40" w:rsidRPr="00007C40" w:rsidRDefault="00D53840" w:rsidP="00007C40">
      <w:pPr>
        <w:pStyle w:val="a8"/>
        <w:numPr>
          <w:ilvl w:val="0"/>
          <w:numId w:val="28"/>
        </w:numPr>
        <w:ind w:left="426" w:hanging="426"/>
        <w:jc w:val="both"/>
        <w:rPr>
          <w:color w:val="000000"/>
          <w:sz w:val="28"/>
          <w:szCs w:val="28"/>
          <w:lang w:eastAsia="en-GB"/>
        </w:rPr>
      </w:pPr>
      <w:r w:rsidRPr="00007C40">
        <w:rPr>
          <w:color w:val="000000"/>
          <w:sz w:val="28"/>
          <w:szCs w:val="28"/>
          <w:lang w:val="kk" w:eastAsia="en-GB"/>
        </w:rPr>
        <w:t>гемоглобин деңгейінің төмендеуі</w:t>
      </w:r>
    </w:p>
    <w:p w14:paraId="4AFE2B11" w14:textId="77777777" w:rsidR="00007C40" w:rsidRPr="00007C40" w:rsidRDefault="00D53840" w:rsidP="00007C40">
      <w:pPr>
        <w:spacing w:after="0" w:line="240" w:lineRule="auto"/>
        <w:jc w:val="both"/>
        <w:rPr>
          <w:rFonts w:ascii="Times New Roman" w:eastAsia="Times New Roman" w:hAnsi="Times New Roman"/>
          <w:i/>
          <w:color w:val="000000"/>
          <w:sz w:val="28"/>
          <w:szCs w:val="28"/>
          <w:lang w:eastAsia="en-GB"/>
        </w:rPr>
      </w:pPr>
      <w:r w:rsidRPr="00007C40">
        <w:rPr>
          <w:rFonts w:ascii="Times New Roman" w:eastAsia="Times New Roman" w:hAnsi="Times New Roman"/>
          <w:i/>
          <w:color w:val="000000"/>
          <w:sz w:val="28"/>
          <w:szCs w:val="28"/>
          <w:lang w:val="kk" w:eastAsia="en-GB"/>
        </w:rPr>
        <w:t>Өте сирек</w:t>
      </w:r>
    </w:p>
    <w:p w14:paraId="13C701DF" w14:textId="3F1987A9" w:rsidR="00007C40" w:rsidRPr="00007C40" w:rsidRDefault="00D53840" w:rsidP="00007C40">
      <w:pPr>
        <w:pStyle w:val="a8"/>
        <w:numPr>
          <w:ilvl w:val="0"/>
          <w:numId w:val="29"/>
        </w:numPr>
        <w:ind w:left="426" w:hanging="426"/>
        <w:jc w:val="both"/>
        <w:rPr>
          <w:color w:val="000000"/>
          <w:sz w:val="28"/>
          <w:szCs w:val="28"/>
          <w:lang w:eastAsia="en-GB" w:bidi="ru-RU"/>
        </w:rPr>
      </w:pPr>
      <w:r w:rsidRPr="00007C40">
        <w:rPr>
          <w:color w:val="000000"/>
          <w:sz w:val="28"/>
          <w:szCs w:val="28"/>
          <w:lang w:val="kk" w:eastAsia="en-GB" w:bidi="ru-RU"/>
        </w:rPr>
        <w:t xml:space="preserve">инфекциямен байланысты қабынудың өршуі (мысалы, некролиздық фасцииттің дамуы), сирек жағдайларда препаратты желшешек кезінде қабылдағанда терінің ауыр инфекциялары және жұмсақ тіндер тарапынан асқынулар дамуы мүмкін </w:t>
      </w:r>
    </w:p>
    <w:p w14:paraId="549F818E" w14:textId="7C6D83B3" w:rsidR="00007C40" w:rsidRPr="00007C40" w:rsidRDefault="00D53840" w:rsidP="00007C40">
      <w:pPr>
        <w:pStyle w:val="a8"/>
        <w:numPr>
          <w:ilvl w:val="0"/>
          <w:numId w:val="29"/>
        </w:numPr>
        <w:ind w:left="426" w:hanging="426"/>
        <w:jc w:val="both"/>
        <w:rPr>
          <w:color w:val="000000"/>
          <w:sz w:val="28"/>
          <w:szCs w:val="28"/>
          <w:lang w:eastAsia="en-GB" w:bidi="ru-RU"/>
        </w:rPr>
      </w:pPr>
      <w:r w:rsidRPr="00007C40">
        <w:rPr>
          <w:color w:val="000000"/>
          <w:sz w:val="28"/>
          <w:szCs w:val="28"/>
          <w:lang w:val="kk" w:eastAsia="en-GB" w:bidi="ru-RU"/>
        </w:rPr>
        <w:t>гемопоэз бұзылулары (анемия, лейкопения, тромбоцитопения, панцитопения және агранулоцитоз). Алғашқы белгілер: қызба, тамақтың ауыруы, ауыз қуысының беткейлі ойық жаралары, тұмауға ұқсас симптомдар, айқын әлсіздік, мұрыннан қан кету, белгісіз этиологиядағы қан кетулер мен қанталаулар болып табылады. Мұндай жағдайларда препаратты қабылдауды тоқтату, анальгетиктермен және ыстық түсіретін дәрілермен кез келген өзін-өзі емдеуден бас тарту тиіс және дәрігерге жүгіну ұсынылады</w:t>
      </w:r>
    </w:p>
    <w:p w14:paraId="063A119C" w14:textId="5CBC5424" w:rsidR="00007C40" w:rsidRPr="00007C40" w:rsidRDefault="00D53840" w:rsidP="00007C40">
      <w:pPr>
        <w:pStyle w:val="a8"/>
        <w:numPr>
          <w:ilvl w:val="0"/>
          <w:numId w:val="29"/>
        </w:numPr>
        <w:ind w:left="426" w:hanging="426"/>
        <w:jc w:val="both"/>
        <w:rPr>
          <w:color w:val="000000"/>
          <w:sz w:val="28"/>
          <w:szCs w:val="28"/>
          <w:lang w:eastAsia="en-GB" w:bidi="ru-RU"/>
        </w:rPr>
      </w:pPr>
      <w:r w:rsidRPr="00007C40">
        <w:rPr>
          <w:color w:val="000000"/>
          <w:sz w:val="28"/>
          <w:szCs w:val="28"/>
          <w:lang w:val="kk" w:eastAsia="en-GB" w:bidi="ru-RU"/>
        </w:rPr>
        <w:t xml:space="preserve">беттің, тілдің және тамақтың ісінуі, ентігу, тахикардия және гипотензия (анафилаксия, ангиневроздық ісіну немесе ауыр шок) түрінде көрінетін ауыр аса жоғары сезімталдық реакциялары </w:t>
      </w:r>
    </w:p>
    <w:p w14:paraId="7CC24C29" w14:textId="41317029" w:rsidR="00007C40" w:rsidRPr="00007C40" w:rsidRDefault="00D53840" w:rsidP="00007C40">
      <w:pPr>
        <w:pStyle w:val="a8"/>
        <w:numPr>
          <w:ilvl w:val="0"/>
          <w:numId w:val="29"/>
        </w:numPr>
        <w:ind w:left="426" w:hanging="426"/>
        <w:jc w:val="both"/>
        <w:rPr>
          <w:color w:val="000000"/>
          <w:sz w:val="28"/>
          <w:szCs w:val="28"/>
          <w:lang w:eastAsia="en-GB" w:bidi="ru-RU"/>
        </w:rPr>
      </w:pPr>
      <w:r w:rsidRPr="00007C40">
        <w:rPr>
          <w:color w:val="000000"/>
          <w:sz w:val="28"/>
          <w:szCs w:val="28"/>
          <w:lang w:val="kk" w:eastAsia="en-GB" w:bidi="ru-RU"/>
        </w:rPr>
        <w:t>демікпенің өршуі</w:t>
      </w:r>
    </w:p>
    <w:p w14:paraId="44F0AD77" w14:textId="7AC23A20" w:rsidR="00007C40" w:rsidRPr="00007C40" w:rsidRDefault="00D53840" w:rsidP="00007C40">
      <w:pPr>
        <w:pStyle w:val="a8"/>
        <w:numPr>
          <w:ilvl w:val="0"/>
          <w:numId w:val="29"/>
        </w:numPr>
        <w:ind w:left="426" w:hanging="426"/>
        <w:jc w:val="both"/>
        <w:rPr>
          <w:color w:val="000000"/>
          <w:sz w:val="28"/>
          <w:szCs w:val="28"/>
          <w:lang w:eastAsia="en-GB"/>
        </w:rPr>
      </w:pPr>
      <w:r w:rsidRPr="00007C40">
        <w:rPr>
          <w:color w:val="000000"/>
          <w:sz w:val="28"/>
          <w:szCs w:val="28"/>
          <w:lang w:val="kk" w:eastAsia="en-GB"/>
        </w:rPr>
        <w:t>психоздық реакциялар, депрессия</w:t>
      </w:r>
    </w:p>
    <w:p w14:paraId="603B8FB6" w14:textId="7F601C25" w:rsidR="00007C40" w:rsidRPr="00007C40" w:rsidRDefault="00D53840" w:rsidP="00007C40">
      <w:pPr>
        <w:pStyle w:val="a8"/>
        <w:numPr>
          <w:ilvl w:val="0"/>
          <w:numId w:val="29"/>
        </w:numPr>
        <w:ind w:left="426" w:hanging="426"/>
        <w:jc w:val="both"/>
        <w:rPr>
          <w:color w:val="000000"/>
          <w:sz w:val="28"/>
          <w:szCs w:val="28"/>
          <w:lang w:eastAsia="en-GB"/>
        </w:rPr>
      </w:pPr>
      <w:r w:rsidRPr="00007C40">
        <w:rPr>
          <w:color w:val="000000"/>
          <w:sz w:val="28"/>
          <w:szCs w:val="28"/>
          <w:lang w:val="kk" w:eastAsia="en-GB"/>
        </w:rPr>
        <w:t>асептикалық менингит: ҚҚСП қабылдау аясында асептикалық менингиттің даму механизмі толық анық емес, бірақ қолда бар деректер иммундық реакцияны көрсетеді (препаратты қабылдаумен және препаратты тоқтатқаннан кейін симптомдардың жоғалуымен уақытша байланыс негізінде). Айта кету керек, асептикалық менингит симптомдарының жекелеген жағдайлары (мысалы, шүйде бұлшықетінің қаттылығы, бас ауыруы, жүрек айнуы, құсу, безгек немесе сананың бұлыңғырлығы) аутоиммунды аурулары бар (мысалы, жүйелі қызыл жегімен және дәнекер тіннің аралас ауруымен) пациенттердің ибупрофен қабылдаған кезде байқалды.</w:t>
      </w:r>
    </w:p>
    <w:p w14:paraId="68051F04" w14:textId="4E8F84EE" w:rsidR="00007C40" w:rsidRPr="00007C40" w:rsidRDefault="00D53840" w:rsidP="00007C40">
      <w:pPr>
        <w:pStyle w:val="a8"/>
        <w:numPr>
          <w:ilvl w:val="0"/>
          <w:numId w:val="29"/>
        </w:numPr>
        <w:ind w:left="426" w:hanging="426"/>
        <w:jc w:val="both"/>
        <w:rPr>
          <w:color w:val="000000"/>
          <w:sz w:val="28"/>
          <w:szCs w:val="28"/>
          <w:lang w:eastAsia="en-GB"/>
        </w:rPr>
      </w:pPr>
      <w:r w:rsidRPr="00007C40">
        <w:rPr>
          <w:color w:val="000000"/>
          <w:sz w:val="28"/>
          <w:szCs w:val="28"/>
          <w:lang w:val="kk" w:eastAsia="en-GB"/>
        </w:rPr>
        <w:t>жүрек жеткіліксіздігі, жүректің жиі соғуы, ісіну, миокард инфарктісі</w:t>
      </w:r>
    </w:p>
    <w:p w14:paraId="1B3DE361" w14:textId="77777777" w:rsidR="00007C40" w:rsidRDefault="00D53840" w:rsidP="00007C40">
      <w:pPr>
        <w:pStyle w:val="a8"/>
        <w:numPr>
          <w:ilvl w:val="0"/>
          <w:numId w:val="29"/>
        </w:numPr>
        <w:ind w:left="426" w:hanging="426"/>
        <w:jc w:val="both"/>
        <w:rPr>
          <w:color w:val="000000"/>
          <w:sz w:val="28"/>
          <w:szCs w:val="28"/>
          <w:lang w:eastAsia="en-GB"/>
        </w:rPr>
      </w:pPr>
      <w:r w:rsidRPr="00007C40">
        <w:rPr>
          <w:color w:val="000000"/>
          <w:sz w:val="28"/>
          <w:szCs w:val="28"/>
          <w:lang w:val="kk" w:eastAsia="en-GB"/>
        </w:rPr>
        <w:t>артериялық гипертензия, васкулит</w:t>
      </w:r>
    </w:p>
    <w:p w14:paraId="448B32C1" w14:textId="77777777" w:rsidR="00007C40" w:rsidRDefault="00D53840" w:rsidP="00007C40">
      <w:pPr>
        <w:pStyle w:val="a8"/>
        <w:numPr>
          <w:ilvl w:val="0"/>
          <w:numId w:val="29"/>
        </w:numPr>
        <w:ind w:left="426" w:hanging="426"/>
        <w:jc w:val="both"/>
        <w:rPr>
          <w:color w:val="000000"/>
          <w:sz w:val="28"/>
          <w:szCs w:val="28"/>
          <w:lang w:eastAsia="en-GB"/>
        </w:rPr>
      </w:pPr>
      <w:r w:rsidRPr="00007C40">
        <w:rPr>
          <w:color w:val="000000"/>
          <w:sz w:val="28"/>
          <w:szCs w:val="28"/>
          <w:lang w:val="kk" w:eastAsia="en-GB"/>
        </w:rPr>
        <w:t>эзофагит, ішектің жарғақшалық құрылымдарының қалыптасуы, панкреатит</w:t>
      </w:r>
    </w:p>
    <w:p w14:paraId="25E5DA17" w14:textId="77777777" w:rsidR="00007C40" w:rsidRDefault="00D53840" w:rsidP="00007C40">
      <w:pPr>
        <w:pStyle w:val="a8"/>
        <w:numPr>
          <w:ilvl w:val="0"/>
          <w:numId w:val="29"/>
        </w:numPr>
        <w:ind w:left="426" w:hanging="426"/>
        <w:jc w:val="both"/>
        <w:rPr>
          <w:color w:val="000000"/>
          <w:sz w:val="28"/>
          <w:szCs w:val="28"/>
          <w:lang w:eastAsia="en-GB"/>
        </w:rPr>
      </w:pPr>
      <w:r w:rsidRPr="00007C40">
        <w:rPr>
          <w:color w:val="000000"/>
          <w:sz w:val="28"/>
          <w:szCs w:val="28"/>
          <w:lang w:val="kk" w:eastAsia="en-GB"/>
        </w:rPr>
        <w:t xml:space="preserve">бауыр дисфункциясы, бауырдың зақымдануы, әсіресе ұзақ уақыт </w:t>
      </w:r>
      <w:r w:rsidRPr="00007C40">
        <w:rPr>
          <w:color w:val="000000"/>
          <w:sz w:val="28"/>
          <w:szCs w:val="28"/>
          <w:lang w:val="kk" w:eastAsia="en-GB"/>
        </w:rPr>
        <w:lastRenderedPageBreak/>
        <w:t>қабылдаған кезде, бауыр жеткіліксіздігі, жедел гепатит</w:t>
      </w:r>
    </w:p>
    <w:p w14:paraId="5583838C" w14:textId="77777777" w:rsidR="00007C40" w:rsidRDefault="00D53840" w:rsidP="00007C40">
      <w:pPr>
        <w:pStyle w:val="a8"/>
        <w:numPr>
          <w:ilvl w:val="0"/>
          <w:numId w:val="29"/>
        </w:numPr>
        <w:ind w:left="426" w:hanging="426"/>
        <w:jc w:val="both"/>
        <w:rPr>
          <w:color w:val="000000"/>
          <w:sz w:val="28"/>
          <w:szCs w:val="28"/>
          <w:lang w:eastAsia="en-GB"/>
        </w:rPr>
      </w:pPr>
      <w:r w:rsidRPr="00007C40">
        <w:rPr>
          <w:color w:val="000000"/>
          <w:sz w:val="28"/>
          <w:szCs w:val="28"/>
          <w:lang w:val="kk" w:eastAsia="en-GB"/>
        </w:rPr>
        <w:t>Стивенс-Джонсон синдромын, полиморфты эритеманы және уытты эпидермальді некролизді қоса, буллездік реакциялар сияқты тері реакцияларының ауыр түрлері, алопеция</w:t>
      </w:r>
    </w:p>
    <w:p w14:paraId="03D081C3" w14:textId="124AAAB4" w:rsidR="00007C40" w:rsidRPr="00007C40" w:rsidRDefault="00D53840" w:rsidP="00007C40">
      <w:pPr>
        <w:pStyle w:val="a8"/>
        <w:numPr>
          <w:ilvl w:val="0"/>
          <w:numId w:val="29"/>
        </w:numPr>
        <w:ind w:left="426" w:hanging="426"/>
        <w:jc w:val="both"/>
        <w:rPr>
          <w:color w:val="000000"/>
          <w:sz w:val="28"/>
          <w:szCs w:val="28"/>
          <w:lang w:eastAsia="en-GB"/>
        </w:rPr>
      </w:pPr>
      <w:r w:rsidRPr="00007C40">
        <w:rPr>
          <w:color w:val="000000"/>
          <w:sz w:val="28"/>
          <w:szCs w:val="28"/>
          <w:lang w:val="kk" w:eastAsia="en-GB"/>
        </w:rPr>
        <w:t>ісіну, әсіресе артериялық гипертензиямен немесе бүйрек жеткіліксіздігімен ауыратын пациенттерде, нефроздық синдром, интерстициальді нефрит, олар бүйректің жедел жеткіліксіздігімен бірге жүруі мүмкін</w:t>
      </w:r>
    </w:p>
    <w:p w14:paraId="710ECB09" w14:textId="77777777" w:rsidR="00007C40" w:rsidRPr="00007C40" w:rsidRDefault="00D53840" w:rsidP="00007C40">
      <w:pPr>
        <w:spacing w:after="0" w:line="240" w:lineRule="auto"/>
        <w:jc w:val="both"/>
        <w:rPr>
          <w:rFonts w:ascii="Times New Roman" w:eastAsia="Times New Roman" w:hAnsi="Times New Roman"/>
          <w:i/>
          <w:color w:val="000000"/>
          <w:sz w:val="28"/>
          <w:szCs w:val="28"/>
          <w:lang w:eastAsia="en-GB"/>
        </w:rPr>
      </w:pPr>
      <w:r w:rsidRPr="00007C40">
        <w:rPr>
          <w:rFonts w:ascii="Times New Roman" w:eastAsia="Times New Roman" w:hAnsi="Times New Roman"/>
          <w:i/>
          <w:color w:val="000000"/>
          <w:sz w:val="28"/>
          <w:szCs w:val="28"/>
          <w:lang w:val="kk" w:eastAsia="en-GB"/>
        </w:rPr>
        <w:t>Белгісіз</w:t>
      </w:r>
    </w:p>
    <w:p w14:paraId="5F90171F" w14:textId="746CA900" w:rsidR="00007C40" w:rsidRPr="00007C40" w:rsidRDefault="00D53840" w:rsidP="00007C40">
      <w:pPr>
        <w:pStyle w:val="a8"/>
        <w:numPr>
          <w:ilvl w:val="0"/>
          <w:numId w:val="30"/>
        </w:numPr>
        <w:ind w:left="426" w:hanging="426"/>
        <w:jc w:val="both"/>
        <w:rPr>
          <w:sz w:val="28"/>
          <w:szCs w:val="28"/>
        </w:rPr>
      </w:pPr>
      <w:r w:rsidRPr="00007C40">
        <w:rPr>
          <w:sz w:val="28"/>
          <w:szCs w:val="28"/>
          <w:lang w:val="kk"/>
        </w:rPr>
        <w:t>тыныс алу жолдарының гиперреактивтілігі, соның ішінде демікпе, бронхтүйілу немесе ентігу</w:t>
      </w:r>
    </w:p>
    <w:p w14:paraId="35D3EE08" w14:textId="0343A3E4" w:rsidR="00007C40" w:rsidRPr="00007C40" w:rsidRDefault="00D53840" w:rsidP="00007C40">
      <w:pPr>
        <w:pStyle w:val="a8"/>
        <w:numPr>
          <w:ilvl w:val="0"/>
          <w:numId w:val="30"/>
        </w:numPr>
        <w:ind w:left="426" w:hanging="426"/>
        <w:jc w:val="both"/>
        <w:rPr>
          <w:sz w:val="28"/>
          <w:szCs w:val="28"/>
        </w:rPr>
      </w:pPr>
      <w:bookmarkStart w:id="12" w:name="_Hlk22827273"/>
      <w:r w:rsidRPr="00007C40">
        <w:rPr>
          <w:sz w:val="28"/>
          <w:szCs w:val="28"/>
          <w:lang w:val="kk"/>
        </w:rPr>
        <w:t>терінің бөртпесі, қызба, лимфа түйіндерінің ісінуі және эозинофилдер санының көбеюі түрінде көрінетін DRESS-синдромы (жүйелі симптомдары бар дәріге байланысты эозинофилия) деп белгілі терінің ауыр реакциясы</w:t>
      </w:r>
    </w:p>
    <w:p w14:paraId="1E5F86B8" w14:textId="465D3D65" w:rsidR="00007C40" w:rsidRPr="00007C40" w:rsidRDefault="00D53840" w:rsidP="00007C40">
      <w:pPr>
        <w:pStyle w:val="a8"/>
        <w:numPr>
          <w:ilvl w:val="0"/>
          <w:numId w:val="30"/>
        </w:numPr>
        <w:ind w:left="426" w:hanging="426"/>
        <w:jc w:val="both"/>
        <w:rPr>
          <w:sz w:val="28"/>
          <w:szCs w:val="28"/>
        </w:rPr>
      </w:pPr>
      <w:r w:rsidRPr="00007C40">
        <w:rPr>
          <w:sz w:val="28"/>
          <w:szCs w:val="28"/>
          <w:lang w:val="kk"/>
        </w:rPr>
        <w:t>жедел жайылған экзантематозды пустулез (AGEP)</w:t>
      </w:r>
    </w:p>
    <w:p w14:paraId="51C00434" w14:textId="5EB13D90" w:rsidR="00007C40" w:rsidRPr="00007C40" w:rsidRDefault="00D53840" w:rsidP="00007C40">
      <w:pPr>
        <w:pStyle w:val="a8"/>
        <w:numPr>
          <w:ilvl w:val="0"/>
          <w:numId w:val="30"/>
        </w:numPr>
        <w:ind w:left="426" w:hanging="426"/>
        <w:jc w:val="both"/>
        <w:rPr>
          <w:sz w:val="28"/>
          <w:szCs w:val="28"/>
        </w:rPr>
      </w:pPr>
      <w:r w:rsidRPr="00007C40">
        <w:rPr>
          <w:sz w:val="28"/>
          <w:szCs w:val="28"/>
          <w:lang w:val="kk"/>
        </w:rPr>
        <w:t>фотосезімталдық реакциялары</w:t>
      </w:r>
    </w:p>
    <w:bookmarkEnd w:id="12"/>
    <w:p w14:paraId="4E6E240B" w14:textId="77777777" w:rsidR="00007C40" w:rsidRPr="003A0BFE" w:rsidRDefault="00D53840" w:rsidP="00007C40">
      <w:pPr>
        <w:spacing w:after="0" w:line="240" w:lineRule="auto"/>
        <w:jc w:val="both"/>
        <w:rPr>
          <w:rFonts w:ascii="Times New Roman" w:eastAsia="Times New Roman" w:hAnsi="Times New Roman"/>
          <w:sz w:val="28"/>
          <w:szCs w:val="28"/>
          <w:lang w:val="pl-PL"/>
        </w:rPr>
      </w:pPr>
      <w:r w:rsidRPr="00007C40">
        <w:rPr>
          <w:rFonts w:ascii="Times New Roman" w:eastAsia="Times New Roman" w:hAnsi="Times New Roman"/>
          <w:sz w:val="28"/>
          <w:szCs w:val="28"/>
          <w:lang w:val="kk"/>
        </w:rPr>
        <w:t xml:space="preserve">Жағымсыз реакциялар пайда болған жағдайда, препаратты қолдануды тоқтатып дәрігермен кеңесу керек. </w:t>
      </w:r>
    </w:p>
    <w:p w14:paraId="5AA7EAB1" w14:textId="77777777" w:rsidR="00F10B8F" w:rsidRPr="003A0BFE" w:rsidRDefault="00F10B8F" w:rsidP="00007C40">
      <w:pPr>
        <w:spacing w:after="0" w:line="240" w:lineRule="auto"/>
        <w:jc w:val="both"/>
        <w:rPr>
          <w:rFonts w:ascii="Times New Roman" w:hAnsi="Times New Roman"/>
          <w:b/>
          <w:color w:val="000000"/>
          <w:sz w:val="28"/>
          <w:lang w:val="pl-PL"/>
        </w:rPr>
      </w:pPr>
    </w:p>
    <w:p w14:paraId="58957C30" w14:textId="77777777" w:rsidR="00007C40" w:rsidRPr="003A0BFE" w:rsidRDefault="00D53840" w:rsidP="00007C40">
      <w:pPr>
        <w:spacing w:after="0" w:line="240" w:lineRule="auto"/>
        <w:jc w:val="both"/>
        <w:rPr>
          <w:rFonts w:ascii="Times New Roman" w:hAnsi="Times New Roman"/>
          <w:b/>
          <w:color w:val="000000"/>
          <w:sz w:val="28"/>
          <w:lang w:val="pl-PL"/>
        </w:rPr>
      </w:pPr>
      <w:r w:rsidRPr="00007C40">
        <w:rPr>
          <w:rFonts w:ascii="Times New Roman" w:hAnsi="Times New Roman"/>
          <w:b/>
          <w:color w:val="000000"/>
          <w:sz w:val="28"/>
          <w:lang w:val="kk"/>
        </w:rPr>
        <w:t>Жағымсыз дәрілік реакциялар туындаған кезде медицина қызметкеріне, фармацевтика қызметкеріне немесе дәрілік препараттардың тиімсіздігі туралы хабарламаны қоса, дәрілік препараттарға жағымсыз реакциялар (әсерлер) бойынша ақпараттық деректер базасына тікелей жүгіну қажет</w:t>
      </w:r>
    </w:p>
    <w:p w14:paraId="79CA1DDE" w14:textId="76E371A6" w:rsidR="00007C40" w:rsidRPr="003A0BFE" w:rsidRDefault="00D53840" w:rsidP="00007C40">
      <w:pPr>
        <w:spacing w:after="0" w:line="240" w:lineRule="auto"/>
        <w:jc w:val="both"/>
        <w:rPr>
          <w:rFonts w:ascii="Times New Roman" w:hAnsi="Times New Roman"/>
          <w:sz w:val="28"/>
          <w:szCs w:val="28"/>
          <w:lang w:val="pl-PL"/>
        </w:rPr>
      </w:pPr>
      <w:r w:rsidRPr="00007C40">
        <w:rPr>
          <w:rFonts w:ascii="Times New Roman" w:hAnsi="Times New Roman"/>
          <w:sz w:val="28"/>
          <w:szCs w:val="28"/>
          <w:lang w:val="kk"/>
        </w:rPr>
        <w:t xml:space="preserve">Қазақстан Республикасы Денсаулық сақтау министрлігі Медициналық және фармацевтикалық бақылау комитетінің «Дәрілік заттар мен медициналық бұйымдарды сараптау ұлттық орталығы» ШЖҚ РМК </w:t>
      </w:r>
    </w:p>
    <w:p w14:paraId="59E8C515" w14:textId="77777777" w:rsidR="00007C40" w:rsidRPr="00007C40" w:rsidRDefault="00D53840" w:rsidP="00007C40">
      <w:pPr>
        <w:keepNext/>
        <w:spacing w:after="0" w:line="240" w:lineRule="auto"/>
        <w:jc w:val="both"/>
        <w:rPr>
          <w:rFonts w:ascii="Times New Roman" w:hAnsi="Times New Roman"/>
          <w:color w:val="0000FF"/>
          <w:sz w:val="28"/>
          <w:szCs w:val="28"/>
          <w:u w:val="single"/>
        </w:rPr>
      </w:pPr>
      <w:hyperlink r:id="rId11" w:history="1">
        <w:r w:rsidRPr="00007C40">
          <w:rPr>
            <w:rFonts w:ascii="Times New Roman" w:hAnsi="Times New Roman"/>
            <w:color w:val="0000FF"/>
            <w:sz w:val="28"/>
            <w:szCs w:val="28"/>
            <w:u w:val="single"/>
            <w:lang w:val="kk"/>
          </w:rPr>
          <w:t>http://www.ndda.kz</w:t>
        </w:r>
      </w:hyperlink>
    </w:p>
    <w:p w14:paraId="279109CC" w14:textId="77777777" w:rsidR="009C599A" w:rsidRPr="006E151D" w:rsidRDefault="009C599A" w:rsidP="00635D92">
      <w:pPr>
        <w:pStyle w:val="a5"/>
        <w:jc w:val="both"/>
        <w:rPr>
          <w:rFonts w:ascii="Times New Roman" w:hAnsi="Times New Roman"/>
          <w:color w:val="000000"/>
          <w:sz w:val="28"/>
          <w:szCs w:val="28"/>
        </w:rPr>
      </w:pPr>
    </w:p>
    <w:bookmarkEnd w:id="11"/>
    <w:p w14:paraId="02319F7F" w14:textId="77777777" w:rsidR="009C599A" w:rsidRPr="006E151D" w:rsidRDefault="00D53840" w:rsidP="00635D92">
      <w:pPr>
        <w:pStyle w:val="a5"/>
        <w:jc w:val="both"/>
        <w:rPr>
          <w:rFonts w:ascii="Times New Roman" w:eastAsia="Times New Roman" w:hAnsi="Times New Roman"/>
          <w:b/>
          <w:sz w:val="28"/>
          <w:szCs w:val="28"/>
          <w:lang w:eastAsia="ru-RU"/>
        </w:rPr>
      </w:pPr>
      <w:r w:rsidRPr="006E151D">
        <w:rPr>
          <w:rFonts w:ascii="Times New Roman" w:eastAsia="Times New Roman" w:hAnsi="Times New Roman"/>
          <w:b/>
          <w:sz w:val="28"/>
          <w:szCs w:val="28"/>
          <w:lang w:val="kk" w:eastAsia="ru-RU"/>
        </w:rPr>
        <w:t>Қосымша мәліметтер</w:t>
      </w:r>
    </w:p>
    <w:p w14:paraId="44C06A15" w14:textId="77777777" w:rsidR="009C599A" w:rsidRPr="006E151D" w:rsidRDefault="00D53840" w:rsidP="00635D92">
      <w:pPr>
        <w:spacing w:after="0" w:line="240" w:lineRule="auto"/>
        <w:jc w:val="both"/>
        <w:rPr>
          <w:rFonts w:ascii="Times New Roman" w:hAnsi="Times New Roman"/>
          <w:i/>
          <w:sz w:val="28"/>
          <w:szCs w:val="28"/>
        </w:rPr>
      </w:pPr>
      <w:r w:rsidRPr="006E151D">
        <w:rPr>
          <w:rFonts w:ascii="Times New Roman" w:eastAsia="Times New Roman" w:hAnsi="Times New Roman"/>
          <w:b/>
          <w:i/>
          <w:sz w:val="28"/>
          <w:szCs w:val="28"/>
          <w:lang w:val="kk" w:eastAsia="ru-RU"/>
        </w:rPr>
        <w:t xml:space="preserve">Дәрілік препараттың құрамы </w:t>
      </w:r>
    </w:p>
    <w:p w14:paraId="24B28226" w14:textId="77777777" w:rsidR="00730481" w:rsidRPr="00730481" w:rsidRDefault="00D53840" w:rsidP="00730481">
      <w:pPr>
        <w:widowControl w:val="0"/>
        <w:autoSpaceDE w:val="0"/>
        <w:autoSpaceDN w:val="0"/>
        <w:adjustRightInd w:val="0"/>
        <w:spacing w:after="0" w:line="240" w:lineRule="auto"/>
        <w:jc w:val="both"/>
        <w:rPr>
          <w:rFonts w:ascii="Times New Roman" w:eastAsia="Times New Roman" w:hAnsi="Times New Roman"/>
          <w:sz w:val="28"/>
          <w:szCs w:val="20"/>
          <w:lang w:eastAsia="pl-PL"/>
        </w:rPr>
      </w:pPr>
      <w:r w:rsidRPr="00730481">
        <w:rPr>
          <w:rFonts w:ascii="Times New Roman" w:eastAsia="Times New Roman" w:hAnsi="Times New Roman"/>
          <w:sz w:val="28"/>
          <w:szCs w:val="20"/>
          <w:lang w:val="kk" w:eastAsia="pl-PL"/>
        </w:rPr>
        <w:t>100 мл суспензияның құрамында</w:t>
      </w:r>
    </w:p>
    <w:p w14:paraId="6F37A01A" w14:textId="77777777" w:rsidR="00730481" w:rsidRPr="00730481" w:rsidRDefault="00D53840" w:rsidP="00730481">
      <w:pPr>
        <w:widowControl w:val="0"/>
        <w:autoSpaceDE w:val="0"/>
        <w:autoSpaceDN w:val="0"/>
        <w:adjustRightInd w:val="0"/>
        <w:spacing w:after="0" w:line="240" w:lineRule="auto"/>
        <w:jc w:val="both"/>
        <w:rPr>
          <w:rFonts w:ascii="Times New Roman" w:eastAsia="Times New Roman" w:hAnsi="Times New Roman"/>
          <w:sz w:val="28"/>
          <w:szCs w:val="28"/>
          <w:lang w:eastAsia="pl-PL"/>
        </w:rPr>
      </w:pPr>
      <w:r w:rsidRPr="00730481">
        <w:rPr>
          <w:rFonts w:ascii="Times New Roman" w:eastAsia="Times New Roman" w:hAnsi="Times New Roman"/>
          <w:i/>
          <w:sz w:val="28"/>
          <w:szCs w:val="28"/>
          <w:lang w:val="kk" w:eastAsia="pl-PL"/>
        </w:rPr>
        <w:t xml:space="preserve">белсенді зат – </w:t>
      </w:r>
      <w:r w:rsidRPr="00730481">
        <w:rPr>
          <w:rFonts w:ascii="Times New Roman" w:eastAsia="Times New Roman" w:hAnsi="Times New Roman"/>
          <w:sz w:val="28"/>
          <w:szCs w:val="28"/>
          <w:lang w:val="kk" w:eastAsia="pl-PL"/>
        </w:rPr>
        <w:t>4.00 г ибупрофен</w:t>
      </w:r>
      <w:r w:rsidRPr="00730481">
        <w:rPr>
          <w:rFonts w:ascii="Times New Roman" w:eastAsia="Times New Roman" w:hAnsi="Times New Roman"/>
          <w:i/>
          <w:sz w:val="28"/>
          <w:szCs w:val="28"/>
          <w:lang w:val="kk" w:eastAsia="pl-PL"/>
        </w:rPr>
        <w:t>,</w:t>
      </w:r>
    </w:p>
    <w:p w14:paraId="4405FD68" w14:textId="77777777" w:rsidR="000928D5" w:rsidRPr="000815BC" w:rsidRDefault="00D53840" w:rsidP="000815BC">
      <w:pPr>
        <w:widowControl w:val="0"/>
        <w:autoSpaceDE w:val="0"/>
        <w:autoSpaceDN w:val="0"/>
        <w:adjustRightInd w:val="0"/>
        <w:spacing w:after="0" w:line="240" w:lineRule="auto"/>
        <w:jc w:val="both"/>
        <w:rPr>
          <w:rFonts w:ascii="Times New Roman" w:eastAsia="Times New Roman" w:hAnsi="Times New Roman"/>
          <w:sz w:val="28"/>
          <w:szCs w:val="28"/>
          <w:lang w:eastAsia="pl-PL"/>
        </w:rPr>
      </w:pPr>
      <w:r w:rsidRPr="00730481">
        <w:rPr>
          <w:rFonts w:ascii="Times New Roman" w:eastAsia="Times New Roman" w:hAnsi="Times New Roman"/>
          <w:i/>
          <w:sz w:val="28"/>
          <w:szCs w:val="28"/>
          <w:lang w:val="kk" w:eastAsia="pl-PL"/>
        </w:rPr>
        <w:t>қосымша заттар:</w:t>
      </w:r>
      <w:r w:rsidRPr="00730481">
        <w:rPr>
          <w:rFonts w:ascii="Times New Roman" w:eastAsia="Times New Roman" w:hAnsi="Times New Roman"/>
          <w:sz w:val="28"/>
          <w:szCs w:val="28"/>
          <w:lang w:val="kk" w:eastAsia="pl-PL"/>
        </w:rPr>
        <w:t xml:space="preserve"> макрогол глицеролгидроксистеараты, ксантан шайыры, глицерол,  натрий бензоаты, натрий фосфаты додекагидраты (немесе натрий фосфаты дигидраты) лимон қышқылы моногидраты, натрий сахаринаты, сұйық мальтитол, «Кола» хош иістендіргіші, тазартылған су</w:t>
      </w:r>
    </w:p>
    <w:p w14:paraId="4355EA1C" w14:textId="77777777" w:rsidR="009C599A" w:rsidRPr="006E151D" w:rsidRDefault="00D53840" w:rsidP="00635D92">
      <w:pPr>
        <w:spacing w:after="0" w:line="240" w:lineRule="auto"/>
        <w:jc w:val="both"/>
        <w:rPr>
          <w:rFonts w:ascii="Times New Roman" w:eastAsia="Times New Roman" w:hAnsi="Times New Roman"/>
          <w:b/>
          <w:i/>
          <w:sz w:val="28"/>
          <w:szCs w:val="28"/>
          <w:lang w:eastAsia="ru-RU"/>
        </w:rPr>
      </w:pPr>
      <w:r w:rsidRPr="006E151D">
        <w:rPr>
          <w:rFonts w:ascii="Times New Roman" w:eastAsia="Times New Roman" w:hAnsi="Times New Roman"/>
          <w:b/>
          <w:i/>
          <w:sz w:val="28"/>
          <w:szCs w:val="28"/>
          <w:lang w:val="kk" w:eastAsia="ru-RU"/>
        </w:rPr>
        <w:t>Сыртқы түрінің, иісінің, дәмінің сипаттамасы</w:t>
      </w:r>
    </w:p>
    <w:p w14:paraId="5202FB6E" w14:textId="77777777" w:rsidR="009C599A" w:rsidRDefault="00D53840" w:rsidP="00635D92">
      <w:pPr>
        <w:pStyle w:val="a5"/>
        <w:jc w:val="both"/>
        <w:rPr>
          <w:rFonts w:ascii="Times New Roman" w:eastAsia="Times New Roman" w:hAnsi="Times New Roman"/>
          <w:sz w:val="28"/>
          <w:szCs w:val="28"/>
          <w:lang w:eastAsia="ru-RU"/>
        </w:rPr>
      </w:pPr>
      <w:bookmarkStart w:id="13" w:name="2175220286"/>
      <w:bookmarkEnd w:id="13"/>
      <w:r w:rsidRPr="00730481">
        <w:rPr>
          <w:rFonts w:ascii="Times New Roman" w:eastAsia="Times New Roman" w:hAnsi="Times New Roman"/>
          <w:sz w:val="28"/>
          <w:szCs w:val="28"/>
          <w:lang w:val="kk" w:eastAsia="ru-RU"/>
        </w:rPr>
        <w:t>Кола иісі бар, түсі ақ немесе ақ дерлік біртекті суспензия.</w:t>
      </w:r>
    </w:p>
    <w:p w14:paraId="57747AD5" w14:textId="77777777" w:rsidR="000815BC" w:rsidRPr="006F32F0" w:rsidRDefault="000815BC" w:rsidP="00635D92">
      <w:pPr>
        <w:spacing w:after="0" w:line="240" w:lineRule="auto"/>
        <w:jc w:val="both"/>
        <w:rPr>
          <w:rFonts w:ascii="Times New Roman" w:eastAsia="Times New Roman" w:hAnsi="Times New Roman"/>
          <w:bCs/>
          <w:sz w:val="28"/>
          <w:szCs w:val="28"/>
          <w:lang w:eastAsia="ru-RU"/>
        </w:rPr>
      </w:pPr>
    </w:p>
    <w:p w14:paraId="2A992F59" w14:textId="77777777" w:rsidR="009C599A" w:rsidRPr="00653B59" w:rsidRDefault="00D53840" w:rsidP="00635D92">
      <w:pPr>
        <w:spacing w:after="0" w:line="240" w:lineRule="auto"/>
        <w:jc w:val="both"/>
        <w:rPr>
          <w:rFonts w:ascii="Times New Roman" w:eastAsia="Times New Roman" w:hAnsi="Times New Roman"/>
          <w:b/>
          <w:i/>
          <w:iCs/>
          <w:sz w:val="28"/>
          <w:szCs w:val="28"/>
          <w:lang w:eastAsia="ru-RU"/>
        </w:rPr>
      </w:pPr>
      <w:r w:rsidRPr="00653B59">
        <w:rPr>
          <w:rFonts w:ascii="Times New Roman" w:eastAsia="Times New Roman" w:hAnsi="Times New Roman"/>
          <w:b/>
          <w:i/>
          <w:iCs/>
          <w:sz w:val="28"/>
          <w:szCs w:val="28"/>
          <w:lang w:val="kk" w:eastAsia="ru-RU"/>
        </w:rPr>
        <w:t>Шығарылу түрі және қаптамасы</w:t>
      </w:r>
    </w:p>
    <w:p w14:paraId="51BA275F" w14:textId="77777777" w:rsidR="00730481" w:rsidRPr="00730481" w:rsidRDefault="00D53840" w:rsidP="00730481">
      <w:pPr>
        <w:widowControl w:val="0"/>
        <w:autoSpaceDE w:val="0"/>
        <w:autoSpaceDN w:val="0"/>
        <w:adjustRightInd w:val="0"/>
        <w:spacing w:after="0" w:line="240" w:lineRule="auto"/>
        <w:jc w:val="both"/>
        <w:rPr>
          <w:rFonts w:ascii="Times New Roman" w:eastAsia="Times New Roman" w:hAnsi="Times New Roman"/>
          <w:sz w:val="28"/>
          <w:szCs w:val="28"/>
          <w:lang w:eastAsia="pl-PL"/>
        </w:rPr>
      </w:pPr>
      <w:r w:rsidRPr="00730481">
        <w:rPr>
          <w:rFonts w:ascii="Times New Roman" w:eastAsia="Times New Roman" w:hAnsi="Times New Roman"/>
          <w:sz w:val="28"/>
          <w:szCs w:val="28"/>
          <w:lang w:val="kk" w:eastAsia="pl-PL"/>
        </w:rPr>
        <w:t>100 мл препараттан кепілдік сақинасы бар бұралып жабылатын полиэтиленді қақпақпен тұмшаланған полиэтиленді құтыларға құйылған.</w:t>
      </w:r>
    </w:p>
    <w:p w14:paraId="6D8550A2" w14:textId="77777777" w:rsidR="00730481" w:rsidRPr="00730481" w:rsidRDefault="00D53840" w:rsidP="00730481">
      <w:pPr>
        <w:widowControl w:val="0"/>
        <w:autoSpaceDE w:val="0"/>
        <w:autoSpaceDN w:val="0"/>
        <w:adjustRightInd w:val="0"/>
        <w:spacing w:after="0" w:line="240" w:lineRule="auto"/>
        <w:jc w:val="both"/>
        <w:rPr>
          <w:rFonts w:ascii="Times New Roman" w:eastAsia="Times New Roman" w:hAnsi="Times New Roman"/>
          <w:sz w:val="28"/>
          <w:szCs w:val="28"/>
          <w:lang w:eastAsia="pl-PL"/>
        </w:rPr>
      </w:pPr>
      <w:r w:rsidRPr="00730481">
        <w:rPr>
          <w:rFonts w:ascii="Times New Roman" w:eastAsia="Times New Roman" w:hAnsi="Times New Roman"/>
          <w:sz w:val="28"/>
          <w:szCs w:val="28"/>
          <w:lang w:val="kk" w:eastAsia="pl-PL"/>
        </w:rPr>
        <w:t>Құтыға өздігінен желімделетін заттаңба жапсырады.</w:t>
      </w:r>
    </w:p>
    <w:p w14:paraId="2E7350FC" w14:textId="77777777" w:rsidR="00730481" w:rsidRPr="00730481" w:rsidRDefault="00D53840" w:rsidP="00730481">
      <w:pPr>
        <w:widowControl w:val="0"/>
        <w:autoSpaceDE w:val="0"/>
        <w:autoSpaceDN w:val="0"/>
        <w:adjustRightInd w:val="0"/>
        <w:spacing w:after="0" w:line="240" w:lineRule="auto"/>
        <w:jc w:val="both"/>
        <w:rPr>
          <w:rFonts w:ascii="Times New Roman" w:eastAsia="Times New Roman" w:hAnsi="Times New Roman"/>
          <w:sz w:val="28"/>
          <w:szCs w:val="28"/>
          <w:lang w:eastAsia="pl-PL"/>
        </w:rPr>
      </w:pPr>
      <w:r w:rsidRPr="00730481">
        <w:rPr>
          <w:rFonts w:ascii="Times New Roman" w:eastAsia="Times New Roman" w:hAnsi="Times New Roman"/>
          <w:sz w:val="28"/>
          <w:szCs w:val="28"/>
          <w:lang w:val="kk" w:eastAsia="pl-PL"/>
        </w:rPr>
        <w:lastRenderedPageBreak/>
        <w:t>Әр құты өлшегіш стақанымен және медициналық қолдану жөніндегі қазақ және орыс тілдеріндегі нұсқаулықпен бірге картоннан жасалған қорапшаға салынған.</w:t>
      </w:r>
    </w:p>
    <w:p w14:paraId="4AD97B77" w14:textId="77777777" w:rsidR="009C599A" w:rsidRPr="00653B59" w:rsidRDefault="00D53840" w:rsidP="00635D92">
      <w:pPr>
        <w:spacing w:after="0" w:line="240" w:lineRule="auto"/>
        <w:jc w:val="both"/>
        <w:rPr>
          <w:rFonts w:ascii="Times New Roman" w:eastAsia="Times New Roman" w:hAnsi="Times New Roman"/>
          <w:b/>
          <w:i/>
          <w:iCs/>
          <w:sz w:val="28"/>
          <w:szCs w:val="28"/>
          <w:lang w:eastAsia="ru-RU"/>
        </w:rPr>
      </w:pPr>
      <w:r w:rsidRPr="00653B59">
        <w:rPr>
          <w:rFonts w:ascii="Times New Roman" w:eastAsia="Times New Roman" w:hAnsi="Times New Roman"/>
          <w:b/>
          <w:i/>
          <w:iCs/>
          <w:sz w:val="28"/>
          <w:szCs w:val="28"/>
          <w:lang w:val="kk" w:eastAsia="ru-RU"/>
        </w:rPr>
        <w:t xml:space="preserve">Сақтау мерзімі </w:t>
      </w:r>
    </w:p>
    <w:p w14:paraId="1462523C" w14:textId="77777777" w:rsidR="000928D5" w:rsidRPr="006E151D" w:rsidRDefault="00D53840" w:rsidP="00635D92">
      <w:pPr>
        <w:tabs>
          <w:tab w:val="left" w:pos="2835"/>
        </w:tabs>
        <w:spacing w:after="0" w:line="240" w:lineRule="auto"/>
        <w:rPr>
          <w:rFonts w:ascii="Times New Roman" w:eastAsia="Times New Roman" w:hAnsi="Times New Roman"/>
          <w:sz w:val="28"/>
          <w:szCs w:val="28"/>
          <w:lang w:eastAsia="pl-PL"/>
        </w:rPr>
      </w:pPr>
      <w:bookmarkStart w:id="14" w:name="_Hlk23251373"/>
      <w:r w:rsidRPr="006E151D">
        <w:rPr>
          <w:rFonts w:ascii="Times New Roman" w:eastAsia="Times New Roman" w:hAnsi="Times New Roman"/>
          <w:bCs/>
          <w:sz w:val="28"/>
          <w:szCs w:val="28"/>
          <w:lang w:val="kk" w:eastAsia="pl-PL"/>
        </w:rPr>
        <w:t>2 жыл</w:t>
      </w:r>
    </w:p>
    <w:bookmarkEnd w:id="14"/>
    <w:p w14:paraId="1AF97EA6" w14:textId="77777777" w:rsidR="00730481" w:rsidRPr="00730481" w:rsidRDefault="00D53840" w:rsidP="00730481">
      <w:pPr>
        <w:widowControl w:val="0"/>
        <w:autoSpaceDE w:val="0"/>
        <w:autoSpaceDN w:val="0"/>
        <w:adjustRightInd w:val="0"/>
        <w:spacing w:after="0" w:line="240" w:lineRule="auto"/>
        <w:jc w:val="both"/>
        <w:rPr>
          <w:rFonts w:ascii="Times New Roman" w:eastAsia="Times New Roman" w:hAnsi="Times New Roman"/>
          <w:sz w:val="28"/>
          <w:szCs w:val="28"/>
          <w:lang w:eastAsia="pl-PL"/>
        </w:rPr>
      </w:pPr>
      <w:r w:rsidRPr="00730481">
        <w:rPr>
          <w:rFonts w:ascii="Times New Roman" w:eastAsia="Times New Roman" w:hAnsi="Times New Roman"/>
          <w:sz w:val="28"/>
          <w:szCs w:val="28"/>
          <w:lang w:val="kk" w:eastAsia="pl-PL"/>
        </w:rPr>
        <w:t>Ашылған құтыны 6 ай ішінде пайдалану керек.</w:t>
      </w:r>
    </w:p>
    <w:p w14:paraId="707C5847" w14:textId="77777777" w:rsidR="009C599A" w:rsidRPr="006E151D" w:rsidRDefault="00D53840" w:rsidP="00635D92">
      <w:pPr>
        <w:spacing w:after="0" w:line="240" w:lineRule="auto"/>
        <w:jc w:val="both"/>
        <w:rPr>
          <w:rFonts w:ascii="Times New Roman" w:eastAsia="Times New Roman" w:hAnsi="Times New Roman"/>
          <w:sz w:val="28"/>
          <w:szCs w:val="28"/>
          <w:lang w:eastAsia="ru-RU"/>
        </w:rPr>
      </w:pPr>
      <w:r w:rsidRPr="006E151D">
        <w:rPr>
          <w:rFonts w:ascii="Times New Roman" w:eastAsia="Times New Roman" w:hAnsi="Times New Roman"/>
          <w:sz w:val="28"/>
          <w:szCs w:val="28"/>
          <w:lang w:val="kk" w:eastAsia="ru-RU"/>
        </w:rPr>
        <w:t>Жарамдылық мерзімі өткеннен кейін қолдануға болмайды!</w:t>
      </w:r>
    </w:p>
    <w:p w14:paraId="3C776D3E" w14:textId="77777777" w:rsidR="009C599A" w:rsidRPr="00653B59" w:rsidRDefault="00D53840" w:rsidP="00635D92">
      <w:pPr>
        <w:spacing w:after="0" w:line="240" w:lineRule="auto"/>
        <w:jc w:val="both"/>
        <w:rPr>
          <w:rFonts w:ascii="Times New Roman" w:eastAsia="Times New Roman" w:hAnsi="Times New Roman"/>
          <w:b/>
          <w:i/>
          <w:sz w:val="28"/>
          <w:szCs w:val="28"/>
          <w:lang w:eastAsia="ru-RU"/>
        </w:rPr>
      </w:pPr>
      <w:r w:rsidRPr="00653B59">
        <w:rPr>
          <w:rFonts w:ascii="Times New Roman" w:eastAsia="Times New Roman" w:hAnsi="Times New Roman"/>
          <w:b/>
          <w:i/>
          <w:sz w:val="28"/>
          <w:szCs w:val="28"/>
          <w:lang w:val="kk" w:eastAsia="ru-RU"/>
        </w:rPr>
        <w:t>Сақтау шарттары</w:t>
      </w:r>
    </w:p>
    <w:p w14:paraId="4CA6B844" w14:textId="77777777" w:rsidR="00730481" w:rsidRPr="00730481" w:rsidRDefault="00D53840" w:rsidP="00730481">
      <w:pPr>
        <w:widowControl w:val="0"/>
        <w:tabs>
          <w:tab w:val="left" w:pos="8820"/>
        </w:tabs>
        <w:autoSpaceDE w:val="0"/>
        <w:autoSpaceDN w:val="0"/>
        <w:adjustRightInd w:val="0"/>
        <w:spacing w:after="0" w:line="240" w:lineRule="auto"/>
        <w:jc w:val="both"/>
        <w:rPr>
          <w:rFonts w:ascii="Times New Roman" w:eastAsia="Times New Roman" w:hAnsi="Times New Roman"/>
          <w:sz w:val="28"/>
          <w:szCs w:val="28"/>
          <w:lang w:eastAsia="pl-PL"/>
        </w:rPr>
      </w:pPr>
      <w:bookmarkStart w:id="15" w:name="2175220289"/>
      <w:bookmarkStart w:id="16" w:name="_Hlk23251401"/>
      <w:bookmarkEnd w:id="15"/>
      <w:r w:rsidRPr="00730481">
        <w:rPr>
          <w:rFonts w:ascii="Times New Roman" w:eastAsia="Times New Roman" w:hAnsi="Times New Roman"/>
          <w:sz w:val="28"/>
          <w:szCs w:val="28"/>
          <w:lang w:val="kk" w:eastAsia="pl-PL"/>
        </w:rPr>
        <w:t>Түпнұсқалық қаптамасында 25 °С-ден аспайтын температурада сақтау керек.</w:t>
      </w:r>
    </w:p>
    <w:p w14:paraId="32F7F341" w14:textId="77777777" w:rsidR="000928D5" w:rsidRPr="006E151D" w:rsidRDefault="00D53840" w:rsidP="00635D92">
      <w:pPr>
        <w:spacing w:after="0" w:line="240" w:lineRule="auto"/>
        <w:jc w:val="both"/>
        <w:rPr>
          <w:rFonts w:ascii="Times New Roman" w:eastAsia="Times New Roman" w:hAnsi="Times New Roman"/>
          <w:sz w:val="28"/>
          <w:szCs w:val="28"/>
          <w:lang w:eastAsia="pl-PL"/>
        </w:rPr>
      </w:pPr>
      <w:r w:rsidRPr="006E151D">
        <w:rPr>
          <w:rFonts w:ascii="Times New Roman" w:eastAsia="Times New Roman" w:hAnsi="Times New Roman"/>
          <w:sz w:val="28"/>
          <w:szCs w:val="28"/>
          <w:lang w:val="kk" w:eastAsia="pl-PL"/>
        </w:rPr>
        <w:t>Балалардың қолы жетпейтін жерде сақтау керек!</w:t>
      </w:r>
    </w:p>
    <w:bookmarkEnd w:id="16"/>
    <w:p w14:paraId="6D3BC353" w14:textId="77777777" w:rsidR="009C599A" w:rsidRPr="006E151D" w:rsidRDefault="009C599A" w:rsidP="00635D92">
      <w:pPr>
        <w:pStyle w:val="a5"/>
        <w:jc w:val="both"/>
        <w:rPr>
          <w:rFonts w:ascii="Times New Roman" w:eastAsia="Times New Roman" w:hAnsi="Times New Roman"/>
          <w:sz w:val="28"/>
          <w:szCs w:val="28"/>
          <w:lang w:eastAsia="ru-RU"/>
        </w:rPr>
      </w:pPr>
    </w:p>
    <w:p w14:paraId="28C148A1" w14:textId="77777777" w:rsidR="000928D5" w:rsidRPr="00653B59" w:rsidRDefault="00D53840" w:rsidP="00635D92">
      <w:pPr>
        <w:spacing w:after="0" w:line="240" w:lineRule="auto"/>
        <w:jc w:val="both"/>
        <w:rPr>
          <w:rFonts w:ascii="Times New Roman" w:hAnsi="Times New Roman"/>
          <w:b/>
          <w:i/>
          <w:iCs/>
          <w:color w:val="000000"/>
          <w:sz w:val="28"/>
          <w:szCs w:val="28"/>
        </w:rPr>
      </w:pPr>
      <w:r w:rsidRPr="00653B59">
        <w:rPr>
          <w:rFonts w:ascii="Times New Roman" w:hAnsi="Times New Roman"/>
          <w:b/>
          <w:i/>
          <w:iCs/>
          <w:color w:val="000000"/>
          <w:sz w:val="28"/>
          <w:szCs w:val="28"/>
          <w:lang w:val="kk"/>
        </w:rPr>
        <w:t>Дәріханалардан босатылу шарттары</w:t>
      </w:r>
    </w:p>
    <w:p w14:paraId="1A0C1D89" w14:textId="77777777" w:rsidR="009C599A" w:rsidRPr="006E151D" w:rsidRDefault="00D53840" w:rsidP="00635D92">
      <w:pPr>
        <w:spacing w:after="0" w:line="240" w:lineRule="auto"/>
        <w:jc w:val="both"/>
        <w:rPr>
          <w:rFonts w:ascii="Times New Roman" w:hAnsi="Times New Roman"/>
          <w:b/>
          <w:color w:val="000000"/>
          <w:sz w:val="28"/>
          <w:szCs w:val="28"/>
        </w:rPr>
      </w:pPr>
      <w:r w:rsidRPr="006E151D">
        <w:rPr>
          <w:rFonts w:ascii="Times New Roman" w:eastAsia="Times New Roman" w:hAnsi="Times New Roman"/>
          <w:sz w:val="28"/>
          <w:szCs w:val="28"/>
          <w:lang w:val="kk" w:eastAsia="pl-PL"/>
        </w:rPr>
        <w:t>Рецептісіз</w:t>
      </w:r>
    </w:p>
    <w:p w14:paraId="5DD5CA76" w14:textId="77777777" w:rsidR="009C599A" w:rsidRPr="006E151D" w:rsidRDefault="009C599A" w:rsidP="00635D92">
      <w:pPr>
        <w:spacing w:after="0" w:line="240" w:lineRule="auto"/>
        <w:jc w:val="both"/>
        <w:rPr>
          <w:rFonts w:ascii="Times New Roman" w:eastAsia="Times New Roman" w:hAnsi="Times New Roman"/>
          <w:b/>
          <w:sz w:val="28"/>
          <w:szCs w:val="28"/>
          <w:lang w:eastAsia="ru-RU"/>
        </w:rPr>
      </w:pPr>
    </w:p>
    <w:p w14:paraId="6DC50BD2" w14:textId="77777777" w:rsidR="00697EF9" w:rsidRDefault="00D53840" w:rsidP="006E151D">
      <w:pPr>
        <w:spacing w:after="0" w:line="240" w:lineRule="auto"/>
        <w:rPr>
          <w:rFonts w:ascii="Times New Roman" w:eastAsia="Times New Roman" w:hAnsi="Times New Roman"/>
          <w:b/>
          <w:bCs/>
          <w:i/>
          <w:iCs/>
          <w:sz w:val="28"/>
          <w:szCs w:val="28"/>
          <w:lang w:eastAsia="pl-PL" w:bidi="pl-PL"/>
        </w:rPr>
      </w:pPr>
      <w:r w:rsidRPr="00697EF9">
        <w:rPr>
          <w:rFonts w:ascii="Times New Roman" w:eastAsia="Times New Roman" w:hAnsi="Times New Roman"/>
          <w:b/>
          <w:bCs/>
          <w:i/>
          <w:iCs/>
          <w:sz w:val="28"/>
          <w:szCs w:val="28"/>
          <w:lang w:val="kk" w:eastAsia="pl-PL" w:bidi="pl-PL"/>
        </w:rPr>
        <w:t>Өндіруші туралы мәліметтер</w:t>
      </w:r>
    </w:p>
    <w:p w14:paraId="3B637A44" w14:textId="77777777" w:rsidR="002935F0" w:rsidRPr="002935F0" w:rsidRDefault="00D53840" w:rsidP="002935F0">
      <w:pPr>
        <w:widowControl w:val="0"/>
        <w:spacing w:after="0" w:line="240" w:lineRule="auto"/>
        <w:jc w:val="both"/>
        <w:rPr>
          <w:rFonts w:ascii="Times New Roman" w:eastAsia="Times New Roman" w:hAnsi="Times New Roman"/>
          <w:bCs/>
          <w:sz w:val="28"/>
          <w:szCs w:val="28"/>
          <w:lang w:eastAsia="ru-RU"/>
        </w:rPr>
      </w:pPr>
      <w:r w:rsidRPr="002935F0">
        <w:rPr>
          <w:rFonts w:ascii="Times New Roman" w:eastAsia="Times New Roman" w:hAnsi="Times New Roman"/>
          <w:bCs/>
          <w:sz w:val="28"/>
          <w:szCs w:val="28"/>
          <w:lang w:val="kk" w:eastAsia="ru-RU"/>
        </w:rPr>
        <w:t xml:space="preserve">«ПОЛЬФАРМА» фармацевтикалық зауыты АҚ </w:t>
      </w:r>
    </w:p>
    <w:p w14:paraId="725649A8" w14:textId="77777777" w:rsidR="002935F0" w:rsidRPr="002935F0" w:rsidRDefault="00D53840" w:rsidP="002935F0">
      <w:pPr>
        <w:widowControl w:val="0"/>
        <w:spacing w:after="0" w:line="240" w:lineRule="auto"/>
        <w:jc w:val="both"/>
        <w:rPr>
          <w:rFonts w:ascii="Times New Roman" w:eastAsia="Times New Roman" w:hAnsi="Times New Roman"/>
          <w:bCs/>
          <w:sz w:val="28"/>
          <w:szCs w:val="28"/>
          <w:lang w:eastAsia="ru-RU"/>
        </w:rPr>
      </w:pPr>
      <w:r w:rsidRPr="002935F0">
        <w:rPr>
          <w:rFonts w:ascii="Times New Roman" w:eastAsia="Times New Roman" w:hAnsi="Times New Roman"/>
          <w:bCs/>
          <w:sz w:val="28"/>
          <w:szCs w:val="28"/>
          <w:lang w:val="kk" w:eastAsia="ru-RU"/>
        </w:rPr>
        <w:t>Серадздегі Медана бөлімі</w:t>
      </w:r>
    </w:p>
    <w:p w14:paraId="7354B2C1" w14:textId="77777777" w:rsidR="002935F0" w:rsidRPr="002935F0" w:rsidRDefault="00D53840" w:rsidP="002935F0">
      <w:pPr>
        <w:widowControl w:val="0"/>
        <w:spacing w:after="0" w:line="240" w:lineRule="auto"/>
        <w:jc w:val="both"/>
        <w:rPr>
          <w:rFonts w:ascii="Times New Roman" w:eastAsia="Times New Roman" w:hAnsi="Times New Roman"/>
          <w:bCs/>
          <w:sz w:val="28"/>
          <w:szCs w:val="28"/>
          <w:lang w:eastAsia="ru-RU"/>
        </w:rPr>
      </w:pPr>
      <w:r w:rsidRPr="002935F0">
        <w:rPr>
          <w:rFonts w:ascii="Times New Roman" w:eastAsia="Times New Roman" w:hAnsi="Times New Roman"/>
          <w:bCs/>
          <w:sz w:val="28"/>
          <w:szCs w:val="28"/>
          <w:lang w:val="kk" w:eastAsia="ru-RU"/>
        </w:rPr>
        <w:t>Владислав Локетка к-сі 10, 98-200 Серадз, Польша</w:t>
      </w:r>
    </w:p>
    <w:p w14:paraId="135A98B7" w14:textId="77777777" w:rsidR="002935F0" w:rsidRPr="002935F0" w:rsidRDefault="00D53840" w:rsidP="002935F0">
      <w:pPr>
        <w:widowControl w:val="0"/>
        <w:spacing w:after="0" w:line="240" w:lineRule="auto"/>
        <w:jc w:val="both"/>
        <w:rPr>
          <w:rFonts w:ascii="Times New Roman" w:eastAsia="Times New Roman" w:hAnsi="Times New Roman"/>
          <w:bCs/>
          <w:sz w:val="28"/>
          <w:szCs w:val="28"/>
          <w:lang w:eastAsia="ru-RU"/>
        </w:rPr>
      </w:pPr>
      <w:bookmarkStart w:id="17" w:name="_Hlk71902454"/>
      <w:r w:rsidRPr="002935F0">
        <w:rPr>
          <w:rFonts w:ascii="Times New Roman" w:eastAsia="Times New Roman" w:hAnsi="Times New Roman"/>
          <w:bCs/>
          <w:sz w:val="28"/>
          <w:szCs w:val="28"/>
          <w:lang w:val="kk" w:eastAsia="ru-RU"/>
        </w:rPr>
        <w:t>Телефон нөмірі: +48 58 5631600</w:t>
      </w:r>
    </w:p>
    <w:p w14:paraId="15A16F09" w14:textId="77777777" w:rsidR="002935F0" w:rsidRPr="002935F0" w:rsidRDefault="00D53840" w:rsidP="002935F0">
      <w:pPr>
        <w:widowControl w:val="0"/>
        <w:spacing w:after="0" w:line="240" w:lineRule="auto"/>
        <w:jc w:val="both"/>
        <w:rPr>
          <w:rFonts w:ascii="Times New Roman" w:eastAsia="Times New Roman" w:hAnsi="Times New Roman"/>
          <w:bCs/>
          <w:sz w:val="28"/>
          <w:szCs w:val="28"/>
          <w:lang w:eastAsia="ru-RU"/>
        </w:rPr>
      </w:pPr>
      <w:r w:rsidRPr="002935F0">
        <w:rPr>
          <w:rFonts w:ascii="Times New Roman" w:eastAsia="Times New Roman" w:hAnsi="Times New Roman"/>
          <w:bCs/>
          <w:sz w:val="28"/>
          <w:szCs w:val="28"/>
          <w:lang w:val="kk" w:eastAsia="ru-RU"/>
        </w:rPr>
        <w:t>Факс нөмірі: +48 58 5622353</w:t>
      </w:r>
    </w:p>
    <w:p w14:paraId="6D2D7BD7" w14:textId="77777777" w:rsidR="002935F0" w:rsidRPr="002935F0" w:rsidRDefault="00D53840" w:rsidP="002935F0">
      <w:pPr>
        <w:widowControl w:val="0"/>
        <w:spacing w:after="0" w:line="240" w:lineRule="auto"/>
        <w:jc w:val="both"/>
        <w:rPr>
          <w:rFonts w:ascii="Times New Roman" w:eastAsia="Times New Roman" w:hAnsi="Times New Roman"/>
          <w:bCs/>
          <w:sz w:val="28"/>
          <w:szCs w:val="28"/>
          <w:lang w:eastAsia="ru-RU"/>
        </w:rPr>
      </w:pPr>
      <w:r w:rsidRPr="002935F0">
        <w:rPr>
          <w:rFonts w:ascii="Times New Roman" w:eastAsia="Times New Roman" w:hAnsi="Times New Roman"/>
          <w:bCs/>
          <w:sz w:val="28"/>
          <w:szCs w:val="28"/>
          <w:lang w:val="kk" w:eastAsia="ru-RU"/>
        </w:rPr>
        <w:t>Электронды пошта: phv@polpharma.com</w:t>
      </w:r>
      <w:bookmarkEnd w:id="17"/>
    </w:p>
    <w:p w14:paraId="04F4E391" w14:textId="77777777" w:rsidR="00635D92" w:rsidRPr="006E151D" w:rsidRDefault="00635D92" w:rsidP="00635D92">
      <w:pPr>
        <w:widowControl w:val="0"/>
        <w:spacing w:after="0" w:line="240" w:lineRule="auto"/>
        <w:jc w:val="both"/>
        <w:rPr>
          <w:rFonts w:ascii="Times New Roman" w:eastAsia="Times New Roman" w:hAnsi="Times New Roman"/>
          <w:b/>
          <w:sz w:val="28"/>
          <w:szCs w:val="28"/>
        </w:rPr>
      </w:pPr>
    </w:p>
    <w:p w14:paraId="41CAD9EA" w14:textId="77777777" w:rsidR="00635D92" w:rsidRPr="00653B59" w:rsidRDefault="00D53840" w:rsidP="004D13CC">
      <w:pPr>
        <w:keepNext/>
        <w:autoSpaceDE w:val="0"/>
        <w:autoSpaceDN w:val="0"/>
        <w:spacing w:after="0" w:line="240" w:lineRule="auto"/>
        <w:jc w:val="both"/>
        <w:outlineLvl w:val="0"/>
        <w:rPr>
          <w:rFonts w:ascii="Times New Roman" w:eastAsia="Times New Roman" w:hAnsi="Times New Roman"/>
          <w:b/>
          <w:bCs/>
          <w:i/>
          <w:iCs/>
          <w:sz w:val="28"/>
          <w:szCs w:val="28"/>
          <w:lang w:eastAsia="pl-PL" w:bidi="pl-PL"/>
        </w:rPr>
      </w:pPr>
      <w:r>
        <w:rPr>
          <w:rFonts w:ascii="Times New Roman" w:eastAsia="Times New Roman" w:hAnsi="Times New Roman"/>
          <w:b/>
          <w:bCs/>
          <w:i/>
          <w:iCs/>
          <w:sz w:val="28"/>
          <w:szCs w:val="28"/>
          <w:lang w:val="kk" w:eastAsia="pl-PL" w:bidi="pl-PL"/>
        </w:rPr>
        <w:t>Тіркеу куәлігінің ұстаушысы</w:t>
      </w:r>
    </w:p>
    <w:p w14:paraId="0E8BD5FC" w14:textId="77777777" w:rsidR="00F10B8F" w:rsidRDefault="00D53840" w:rsidP="009135CD">
      <w:pPr>
        <w:spacing w:after="0" w:line="240" w:lineRule="auto"/>
        <w:rPr>
          <w:rFonts w:ascii="Times New Roman" w:eastAsia="Times New Roman" w:hAnsi="Times New Roman"/>
          <w:sz w:val="28"/>
          <w:szCs w:val="28"/>
        </w:rPr>
      </w:pPr>
      <w:r w:rsidRPr="00653B59">
        <w:rPr>
          <w:rFonts w:ascii="Times New Roman" w:eastAsia="Times New Roman" w:hAnsi="Times New Roman"/>
          <w:sz w:val="28"/>
          <w:szCs w:val="28"/>
          <w:lang w:val="kk"/>
        </w:rPr>
        <w:t xml:space="preserve">«Химфарм» АҚ, Қазақстан Республикасы,  </w:t>
      </w:r>
    </w:p>
    <w:p w14:paraId="1E16AE3E" w14:textId="259CCE95" w:rsidR="009135CD" w:rsidRDefault="00D53840" w:rsidP="009135CD">
      <w:pPr>
        <w:spacing w:after="0" w:line="240" w:lineRule="auto"/>
        <w:rPr>
          <w:rFonts w:ascii="Times New Roman" w:eastAsia="Times New Roman" w:hAnsi="Times New Roman"/>
          <w:sz w:val="28"/>
          <w:szCs w:val="28"/>
        </w:rPr>
      </w:pPr>
      <w:r w:rsidRPr="00653B59">
        <w:rPr>
          <w:rFonts w:ascii="Times New Roman" w:eastAsia="Times New Roman" w:hAnsi="Times New Roman"/>
          <w:sz w:val="28"/>
          <w:szCs w:val="28"/>
          <w:lang w:val="kk"/>
        </w:rPr>
        <w:t>Шымкент қ., Рашидов к-сі, 81</w:t>
      </w:r>
    </w:p>
    <w:p w14:paraId="672737E5" w14:textId="77777777" w:rsidR="00697EF9" w:rsidRPr="00697EF9" w:rsidRDefault="00D53840" w:rsidP="00697EF9">
      <w:pPr>
        <w:spacing w:after="0" w:line="240" w:lineRule="auto"/>
        <w:rPr>
          <w:rFonts w:ascii="Times New Roman" w:eastAsia="Times New Roman" w:hAnsi="Times New Roman"/>
          <w:sz w:val="28"/>
          <w:szCs w:val="28"/>
        </w:rPr>
      </w:pPr>
      <w:r w:rsidRPr="00697EF9">
        <w:rPr>
          <w:rFonts w:ascii="Times New Roman" w:eastAsia="Times New Roman" w:hAnsi="Times New Roman"/>
          <w:sz w:val="28"/>
          <w:szCs w:val="28"/>
          <w:lang w:val="kk"/>
        </w:rPr>
        <w:t>Телефон нөмірі: +7 7252 (610151)</w:t>
      </w:r>
    </w:p>
    <w:p w14:paraId="66982EF2" w14:textId="77777777" w:rsidR="00697EF9" w:rsidRPr="00697EF9" w:rsidRDefault="00D53840" w:rsidP="00697EF9">
      <w:pPr>
        <w:spacing w:after="0" w:line="240" w:lineRule="auto"/>
        <w:rPr>
          <w:rFonts w:ascii="Times New Roman" w:eastAsia="Times New Roman" w:hAnsi="Times New Roman"/>
          <w:sz w:val="28"/>
          <w:szCs w:val="28"/>
        </w:rPr>
      </w:pPr>
      <w:r w:rsidRPr="00697EF9">
        <w:rPr>
          <w:rFonts w:ascii="Times New Roman" w:eastAsia="Times New Roman" w:hAnsi="Times New Roman"/>
          <w:sz w:val="28"/>
          <w:szCs w:val="28"/>
          <w:lang w:val="kk"/>
        </w:rPr>
        <w:t>Автожауапбергіш нөмірі: +7 7252 (561342)</w:t>
      </w:r>
    </w:p>
    <w:p w14:paraId="774DE32F" w14:textId="77777777" w:rsidR="00697EF9" w:rsidRPr="00653B59" w:rsidRDefault="00D53840" w:rsidP="00697EF9">
      <w:pPr>
        <w:spacing w:after="0" w:line="240" w:lineRule="auto"/>
        <w:rPr>
          <w:rFonts w:ascii="Times New Roman" w:eastAsia="Times New Roman" w:hAnsi="Times New Roman"/>
          <w:sz w:val="28"/>
          <w:szCs w:val="28"/>
        </w:rPr>
      </w:pPr>
      <w:r w:rsidRPr="00697EF9">
        <w:rPr>
          <w:rFonts w:ascii="Times New Roman" w:eastAsia="Times New Roman" w:hAnsi="Times New Roman"/>
          <w:sz w:val="28"/>
          <w:szCs w:val="28"/>
          <w:lang w:val="kk"/>
        </w:rPr>
        <w:t>Электронды пошта: infomed@santo.kz</w:t>
      </w:r>
    </w:p>
    <w:p w14:paraId="02118A26" w14:textId="77777777" w:rsidR="00635D92" w:rsidRPr="009135CD" w:rsidRDefault="00635D92" w:rsidP="00635D92">
      <w:pPr>
        <w:widowControl w:val="0"/>
        <w:autoSpaceDE w:val="0"/>
        <w:autoSpaceDN w:val="0"/>
        <w:spacing w:after="0" w:line="240" w:lineRule="auto"/>
        <w:rPr>
          <w:rFonts w:ascii="Times New Roman" w:eastAsia="Times New Roman" w:hAnsi="Times New Roman"/>
          <w:sz w:val="28"/>
          <w:szCs w:val="28"/>
          <w:lang w:eastAsia="pl-PL" w:bidi="pl-PL"/>
        </w:rPr>
      </w:pPr>
    </w:p>
    <w:p w14:paraId="75ED81E2" w14:textId="0F5087DC" w:rsidR="00635D92" w:rsidRPr="000815BC" w:rsidRDefault="00D53840" w:rsidP="00635D92">
      <w:pPr>
        <w:widowControl w:val="0"/>
        <w:autoSpaceDE w:val="0"/>
        <w:autoSpaceDN w:val="0"/>
        <w:spacing w:after="0" w:line="240" w:lineRule="auto"/>
        <w:ind w:right="49"/>
        <w:jc w:val="both"/>
        <w:outlineLvl w:val="0"/>
        <w:rPr>
          <w:rFonts w:ascii="Times New Roman" w:eastAsia="Times New Roman" w:hAnsi="Times New Roman"/>
          <w:bCs/>
          <w:i/>
          <w:sz w:val="28"/>
          <w:szCs w:val="28"/>
          <w:lang w:eastAsia="pl-PL" w:bidi="pl-PL"/>
        </w:rPr>
      </w:pPr>
      <w:r w:rsidRPr="000815BC">
        <w:rPr>
          <w:rFonts w:ascii="Times New Roman" w:hAnsi="Times New Roman"/>
          <w:b/>
          <w:i/>
          <w:sz w:val="28"/>
          <w:szCs w:val="28"/>
          <w:lang w:val="kk"/>
        </w:rPr>
        <w:t>Қазақстан Республикасы аумағында тұтынушылардан дәрілік заттардың сапасына қатысты шағымдарды (ұсыныстарды) қабылдайтын жауапты ұйымның атауы, мекенжайы және байланыс деректері (телефон, факс, электронды пошта)</w:t>
      </w:r>
    </w:p>
    <w:p w14:paraId="0BAE0026" w14:textId="77777777" w:rsidR="00F10B8F" w:rsidRDefault="00D53840" w:rsidP="00635D92">
      <w:pPr>
        <w:widowControl w:val="0"/>
        <w:autoSpaceDE w:val="0"/>
        <w:autoSpaceDN w:val="0"/>
        <w:spacing w:after="0" w:line="240" w:lineRule="auto"/>
        <w:ind w:right="719"/>
        <w:rPr>
          <w:rFonts w:ascii="Times New Roman" w:eastAsia="Times New Roman" w:hAnsi="Times New Roman"/>
          <w:sz w:val="28"/>
          <w:szCs w:val="28"/>
          <w:lang w:eastAsia="pl-PL" w:bidi="pl-PL"/>
        </w:rPr>
      </w:pPr>
      <w:r w:rsidRPr="006E151D">
        <w:rPr>
          <w:rFonts w:ascii="Times New Roman" w:eastAsia="Times New Roman" w:hAnsi="Times New Roman"/>
          <w:sz w:val="28"/>
          <w:szCs w:val="28"/>
          <w:lang w:val="kk" w:eastAsia="pl-PL" w:bidi="pl-PL"/>
        </w:rPr>
        <w:t>«Химфарм» АҚ, Қазақстан Республикасы,</w:t>
      </w:r>
    </w:p>
    <w:p w14:paraId="339CB025" w14:textId="5064AA2B" w:rsidR="00635D92" w:rsidRPr="006E151D" w:rsidRDefault="00D53840" w:rsidP="00635D92">
      <w:pPr>
        <w:widowControl w:val="0"/>
        <w:autoSpaceDE w:val="0"/>
        <w:autoSpaceDN w:val="0"/>
        <w:spacing w:after="0" w:line="240" w:lineRule="auto"/>
        <w:ind w:right="719"/>
        <w:rPr>
          <w:rFonts w:ascii="Times New Roman" w:eastAsia="Times New Roman" w:hAnsi="Times New Roman"/>
          <w:sz w:val="28"/>
          <w:szCs w:val="28"/>
          <w:lang w:eastAsia="pl-PL" w:bidi="pl-PL"/>
        </w:rPr>
      </w:pPr>
      <w:r w:rsidRPr="006E151D">
        <w:rPr>
          <w:rFonts w:ascii="Times New Roman" w:eastAsia="Times New Roman" w:hAnsi="Times New Roman"/>
          <w:sz w:val="28"/>
          <w:szCs w:val="28"/>
          <w:lang w:val="kk" w:eastAsia="pl-PL" w:bidi="pl-PL"/>
        </w:rPr>
        <w:t>Шымкент қ., Рашидов к-сі, 81</w:t>
      </w:r>
    </w:p>
    <w:p w14:paraId="1D1E3B5C" w14:textId="7CDCD2F3" w:rsidR="00635D92" w:rsidRPr="006E151D" w:rsidRDefault="00D53840" w:rsidP="00635D92">
      <w:pPr>
        <w:widowControl w:val="0"/>
        <w:autoSpaceDE w:val="0"/>
        <w:autoSpaceDN w:val="0"/>
        <w:spacing w:after="0" w:line="240" w:lineRule="auto"/>
        <w:ind w:right="719"/>
        <w:rPr>
          <w:rFonts w:ascii="Times New Roman" w:eastAsia="Times New Roman" w:hAnsi="Times New Roman"/>
          <w:sz w:val="28"/>
          <w:szCs w:val="28"/>
          <w:lang w:eastAsia="pl-PL" w:bidi="pl-PL"/>
        </w:rPr>
      </w:pPr>
      <w:r w:rsidRPr="006E151D">
        <w:rPr>
          <w:rFonts w:ascii="Times New Roman" w:eastAsia="Times New Roman" w:hAnsi="Times New Roman"/>
          <w:sz w:val="28"/>
          <w:szCs w:val="28"/>
          <w:lang w:val="kk" w:eastAsia="pl-PL" w:bidi="pl-PL"/>
        </w:rPr>
        <w:t>Телефон нөмірі +7 7252 (610150)</w:t>
      </w:r>
    </w:p>
    <w:p w14:paraId="2BD7E994" w14:textId="77777777" w:rsidR="00635D92" w:rsidRPr="006E151D" w:rsidRDefault="00D53840" w:rsidP="00635D92">
      <w:pPr>
        <w:widowControl w:val="0"/>
        <w:autoSpaceDE w:val="0"/>
        <w:autoSpaceDN w:val="0"/>
        <w:spacing w:after="0" w:line="240" w:lineRule="auto"/>
        <w:rPr>
          <w:rFonts w:ascii="Times New Roman" w:eastAsia="Times New Roman" w:hAnsi="Times New Roman"/>
          <w:sz w:val="28"/>
          <w:szCs w:val="28"/>
          <w:lang w:eastAsia="pl-PL"/>
        </w:rPr>
      </w:pPr>
      <w:r w:rsidRPr="006E151D">
        <w:rPr>
          <w:rFonts w:ascii="Times New Roman" w:eastAsia="Times New Roman" w:hAnsi="Times New Roman"/>
          <w:sz w:val="28"/>
          <w:szCs w:val="28"/>
          <w:lang w:val="kk" w:eastAsia="pl-PL" w:bidi="pl-PL"/>
        </w:rPr>
        <w:t>Автожауапбергіш нөмірі +7 7252 (561342)</w:t>
      </w:r>
    </w:p>
    <w:p w14:paraId="15288C3D" w14:textId="6A2195B8" w:rsidR="00635D92" w:rsidRPr="006E151D" w:rsidRDefault="00D53840" w:rsidP="00635D92">
      <w:pPr>
        <w:widowControl w:val="0"/>
        <w:autoSpaceDE w:val="0"/>
        <w:autoSpaceDN w:val="0"/>
        <w:spacing w:after="0" w:line="240" w:lineRule="auto"/>
        <w:rPr>
          <w:rFonts w:ascii="Times New Roman" w:eastAsia="Times New Roman" w:hAnsi="Times New Roman"/>
          <w:sz w:val="28"/>
          <w:szCs w:val="28"/>
          <w:lang w:eastAsia="pl-PL" w:bidi="pl-PL"/>
        </w:rPr>
      </w:pPr>
      <w:r w:rsidRPr="006E151D">
        <w:rPr>
          <w:rFonts w:ascii="Times New Roman" w:eastAsia="Times New Roman" w:hAnsi="Times New Roman"/>
          <w:sz w:val="28"/>
          <w:szCs w:val="28"/>
          <w:lang w:val="kk" w:eastAsia="pl-PL" w:bidi="pl-PL"/>
        </w:rPr>
        <w:t>Электронды пошта: complaints@santo.kz</w:t>
      </w:r>
    </w:p>
    <w:p w14:paraId="4F98BFD9" w14:textId="77777777" w:rsidR="00653B59" w:rsidRDefault="00653B59" w:rsidP="006E151D">
      <w:pPr>
        <w:widowControl w:val="0"/>
        <w:autoSpaceDE w:val="0"/>
        <w:autoSpaceDN w:val="0"/>
        <w:spacing w:after="0" w:line="240" w:lineRule="auto"/>
        <w:rPr>
          <w:rFonts w:ascii="Times New Roman" w:eastAsia="Times New Roman" w:hAnsi="Times New Roman"/>
          <w:sz w:val="28"/>
          <w:szCs w:val="28"/>
          <w:lang w:eastAsia="pl-PL" w:bidi="pl-PL"/>
        </w:rPr>
      </w:pPr>
    </w:p>
    <w:p w14:paraId="3204D0CF" w14:textId="3AF0A38D" w:rsidR="00653B59" w:rsidRPr="00653B59" w:rsidRDefault="00D53840" w:rsidP="00653B59">
      <w:pPr>
        <w:widowControl w:val="0"/>
        <w:autoSpaceDE w:val="0"/>
        <w:autoSpaceDN w:val="0"/>
        <w:spacing w:after="0" w:line="240" w:lineRule="auto"/>
        <w:ind w:right="49"/>
        <w:jc w:val="both"/>
        <w:outlineLvl w:val="0"/>
        <w:rPr>
          <w:rFonts w:ascii="Times New Roman" w:eastAsia="Times New Roman" w:hAnsi="Times New Roman"/>
          <w:bCs/>
          <w:i/>
          <w:iCs/>
          <w:sz w:val="28"/>
          <w:szCs w:val="28"/>
          <w:lang w:eastAsia="pl-PL" w:bidi="pl-PL"/>
        </w:rPr>
      </w:pPr>
      <w:r w:rsidRPr="000815BC">
        <w:rPr>
          <w:rFonts w:ascii="Times New Roman" w:hAnsi="Times New Roman"/>
          <w:b/>
          <w:i/>
          <w:sz w:val="28"/>
          <w:szCs w:val="28"/>
          <w:lang w:val="kk"/>
        </w:rPr>
        <w:t>Қазақстан Республикасы аумағында дәрілік заттың тіркеуден кейінгі қауіпсіздігін қадағалауға жауапты ұйымның атауы, мекенжайы және байланыс деректері (телефон, факс, электронды пошта)</w:t>
      </w:r>
    </w:p>
    <w:p w14:paraId="40E1151A" w14:textId="77777777" w:rsidR="00F10B8F" w:rsidRDefault="00D53840" w:rsidP="00C158F6">
      <w:pPr>
        <w:widowControl w:val="0"/>
        <w:autoSpaceDE w:val="0"/>
        <w:autoSpaceDN w:val="0"/>
        <w:spacing w:after="0" w:line="240" w:lineRule="auto"/>
        <w:ind w:right="49"/>
        <w:jc w:val="both"/>
        <w:outlineLvl w:val="0"/>
        <w:rPr>
          <w:rFonts w:ascii="Times New Roman" w:eastAsia="Times New Roman" w:hAnsi="Times New Roman"/>
          <w:sz w:val="28"/>
          <w:szCs w:val="28"/>
        </w:rPr>
      </w:pPr>
      <w:r w:rsidRPr="00C158F6">
        <w:rPr>
          <w:rFonts w:ascii="Times New Roman" w:eastAsia="Times New Roman" w:hAnsi="Times New Roman"/>
          <w:sz w:val="28"/>
          <w:szCs w:val="28"/>
          <w:lang w:val="kk"/>
        </w:rPr>
        <w:lastRenderedPageBreak/>
        <w:t xml:space="preserve">«Химфарм» АҚ, Қазақстан Республикасы, </w:t>
      </w:r>
    </w:p>
    <w:p w14:paraId="7DCB5B07" w14:textId="15F36C5A" w:rsidR="00C158F6" w:rsidRPr="00C158F6" w:rsidRDefault="00D53840" w:rsidP="00C158F6">
      <w:pPr>
        <w:widowControl w:val="0"/>
        <w:autoSpaceDE w:val="0"/>
        <w:autoSpaceDN w:val="0"/>
        <w:spacing w:after="0" w:line="240" w:lineRule="auto"/>
        <w:ind w:right="49"/>
        <w:jc w:val="both"/>
        <w:outlineLvl w:val="0"/>
        <w:rPr>
          <w:rFonts w:ascii="Times New Roman" w:eastAsia="Times New Roman" w:hAnsi="Times New Roman"/>
          <w:sz w:val="28"/>
          <w:szCs w:val="28"/>
        </w:rPr>
      </w:pPr>
      <w:r w:rsidRPr="00C158F6">
        <w:rPr>
          <w:rFonts w:ascii="Times New Roman" w:eastAsia="Times New Roman" w:hAnsi="Times New Roman"/>
          <w:sz w:val="28"/>
          <w:szCs w:val="28"/>
          <w:lang w:val="kk"/>
        </w:rPr>
        <w:t>Шымкент қ., Рашидов к-сі, 81</w:t>
      </w:r>
    </w:p>
    <w:p w14:paraId="7D7026D5" w14:textId="375483A8" w:rsidR="00C158F6" w:rsidRPr="00C158F6" w:rsidRDefault="00D53840" w:rsidP="00C158F6">
      <w:pPr>
        <w:widowControl w:val="0"/>
        <w:autoSpaceDE w:val="0"/>
        <w:autoSpaceDN w:val="0"/>
        <w:spacing w:after="0" w:line="240" w:lineRule="auto"/>
        <w:ind w:right="49"/>
        <w:jc w:val="both"/>
        <w:outlineLvl w:val="0"/>
        <w:rPr>
          <w:rFonts w:ascii="Times New Roman" w:eastAsia="Times New Roman" w:hAnsi="Times New Roman"/>
          <w:sz w:val="28"/>
          <w:szCs w:val="28"/>
        </w:rPr>
      </w:pPr>
      <w:r w:rsidRPr="00C158F6">
        <w:rPr>
          <w:rFonts w:ascii="Times New Roman" w:eastAsia="Times New Roman" w:hAnsi="Times New Roman"/>
          <w:sz w:val="28"/>
          <w:szCs w:val="28"/>
          <w:lang w:val="kk"/>
        </w:rPr>
        <w:t>Телефон нөмірі: +7 7252 (61015</w:t>
      </w:r>
      <w:r w:rsidR="002C30F3">
        <w:rPr>
          <w:rFonts w:ascii="Times New Roman" w:eastAsia="Times New Roman" w:hAnsi="Times New Roman"/>
          <w:sz w:val="28"/>
          <w:szCs w:val="28"/>
          <w:lang w:val="kk"/>
        </w:rPr>
        <w:t>0</w:t>
      </w:r>
      <w:r w:rsidRPr="00C158F6">
        <w:rPr>
          <w:rFonts w:ascii="Times New Roman" w:eastAsia="Times New Roman" w:hAnsi="Times New Roman"/>
          <w:sz w:val="28"/>
          <w:szCs w:val="28"/>
          <w:lang w:val="kk"/>
        </w:rPr>
        <w:t>)</w:t>
      </w:r>
    </w:p>
    <w:p w14:paraId="528EACFE" w14:textId="77777777" w:rsidR="00C158F6" w:rsidRPr="00C158F6" w:rsidRDefault="00D53840" w:rsidP="00C158F6">
      <w:pPr>
        <w:widowControl w:val="0"/>
        <w:autoSpaceDE w:val="0"/>
        <w:autoSpaceDN w:val="0"/>
        <w:spacing w:after="0" w:line="240" w:lineRule="auto"/>
        <w:ind w:right="49"/>
        <w:jc w:val="both"/>
        <w:outlineLvl w:val="0"/>
        <w:rPr>
          <w:rFonts w:ascii="Times New Roman" w:eastAsia="Times New Roman" w:hAnsi="Times New Roman"/>
          <w:sz w:val="28"/>
          <w:szCs w:val="28"/>
        </w:rPr>
      </w:pPr>
      <w:r w:rsidRPr="00C158F6">
        <w:rPr>
          <w:rFonts w:ascii="Times New Roman" w:eastAsia="Times New Roman" w:hAnsi="Times New Roman"/>
          <w:sz w:val="28"/>
          <w:szCs w:val="28"/>
          <w:lang w:val="kk"/>
        </w:rPr>
        <w:t>Автожауапбергіш нөмірі: +7 7252 (561342)</w:t>
      </w:r>
    </w:p>
    <w:p w14:paraId="468F709A" w14:textId="33D55A87" w:rsidR="004E6F8F" w:rsidRPr="002935F0" w:rsidRDefault="00D53840" w:rsidP="002935F0">
      <w:pPr>
        <w:widowControl w:val="0"/>
        <w:autoSpaceDE w:val="0"/>
        <w:autoSpaceDN w:val="0"/>
        <w:spacing w:after="0" w:line="240" w:lineRule="auto"/>
        <w:rPr>
          <w:rFonts w:ascii="Times New Roman" w:eastAsia="Times New Roman" w:hAnsi="Times New Roman"/>
          <w:sz w:val="28"/>
          <w:szCs w:val="28"/>
          <w:lang w:eastAsia="pl-PL" w:bidi="pl-PL"/>
        </w:rPr>
      </w:pPr>
      <w:r w:rsidRPr="00C158F6">
        <w:rPr>
          <w:rFonts w:ascii="Times New Roman" w:eastAsia="Times New Roman" w:hAnsi="Times New Roman"/>
          <w:sz w:val="28"/>
          <w:szCs w:val="28"/>
          <w:lang w:val="kk"/>
        </w:rPr>
        <w:t>Электронды пошта: phv@santo.kz</w:t>
      </w:r>
    </w:p>
    <w:sectPr w:rsidR="004E6F8F" w:rsidRPr="002935F0" w:rsidSect="009C599A">
      <w:footerReference w:type="even" r:id="rId12"/>
      <w:footerReference w:type="first" r:id="rId13"/>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32909B" w14:textId="77777777" w:rsidR="00411E70" w:rsidRDefault="00411E70">
      <w:pPr>
        <w:spacing w:after="0" w:line="240" w:lineRule="auto"/>
      </w:pPr>
      <w:r>
        <w:separator/>
      </w:r>
    </w:p>
  </w:endnote>
  <w:endnote w:type="continuationSeparator" w:id="0">
    <w:p w14:paraId="6C85D865" w14:textId="77777777" w:rsidR="00411E70" w:rsidRDefault="00411E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E6097" w14:textId="77777777" w:rsidR="009D472B" w:rsidRDefault="009D472B"/>
  <w:p w14:paraId="37BC64F6" w14:textId="77777777" w:rsidR="00D70092" w:rsidRDefault="00D53840">
    <w:r>
      <w:rPr>
        <w:rFonts w:ascii="Times New Roman" w:eastAsia="Times New Roman" w:hAnsi="Times New Roman"/>
        <w:lang w:val="kk"/>
      </w:rPr>
      <w:t>.</w:t>
    </w:r>
    <w:r>
      <w:rPr>
        <w:rFonts w:ascii="Times New Roman" w:eastAsia="Times New Roman" w:hAnsi="Times New Roman"/>
        <w:lang w:val="kk"/>
      </w:rPr>
      <w:br/>
    </w:r>
    <w:r>
      <w:rPr>
        <w:rFonts w:ascii="Times New Roman" w:eastAsia="Times New Roman" w:hAnsi="Times New Roman"/>
        <w:lang w:val="kk"/>
      </w:rPr>
      <w:br/>
    </w:r>
    <w:r>
      <w:rPr>
        <w:rFonts w:ascii="Times New Roman" w:eastAsia="Times New Roman" w:hAnsi="Times New Roman"/>
        <w:lang w:val="kk"/>
      </w:rPr>
      <w:br/>
    </w:r>
    <w:r>
      <w:rPr>
        <w:rFonts w:ascii="Times New Roman" w:eastAsia="Times New Roman" w:hAnsi="Times New Roman"/>
        <w:lang w:val="kk"/>
      </w:rPr>
      <w:b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C71F9" w14:textId="77777777" w:rsidR="009D472B" w:rsidRDefault="009D472B"/>
  <w:p w14:paraId="7B7D58C9" w14:textId="77777777" w:rsidR="00D70092" w:rsidRDefault="00D53840">
    <w:r>
      <w:rPr>
        <w:rFonts w:ascii="Times New Roman" w:eastAsia="Times New Roman" w:hAnsi="Times New Roman"/>
        <w:lang w:val="kk"/>
      </w:rPr>
      <w:t>.</w:t>
    </w:r>
    <w:r>
      <w:rPr>
        <w:rFonts w:ascii="Times New Roman" w:eastAsia="Times New Roman" w:hAnsi="Times New Roman"/>
        <w:lang w:val="kk"/>
      </w:rPr>
      <w:br/>
    </w:r>
    <w:r>
      <w:rPr>
        <w:rFonts w:ascii="Times New Roman" w:eastAsia="Times New Roman" w:hAnsi="Times New Roman"/>
        <w:lang w:val="kk"/>
      </w:rPr>
      <w:br/>
    </w:r>
    <w:r>
      <w:rPr>
        <w:rFonts w:ascii="Times New Roman" w:eastAsia="Times New Roman" w:hAnsi="Times New Roman"/>
        <w:lang w:val="kk"/>
      </w:rPr>
      <w:br/>
    </w:r>
    <w:r>
      <w:rPr>
        <w:rFonts w:ascii="Times New Roman" w:eastAsia="Times New Roman" w:hAnsi="Times New Roman"/>
        <w:lang w:val="kk"/>
      </w:rP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FC77A3" w14:textId="77777777" w:rsidR="00411E70" w:rsidRDefault="00411E70">
      <w:pPr>
        <w:spacing w:after="0" w:line="240" w:lineRule="auto"/>
      </w:pPr>
      <w:r>
        <w:separator/>
      </w:r>
    </w:p>
  </w:footnote>
  <w:footnote w:type="continuationSeparator" w:id="0">
    <w:p w14:paraId="54ED681F" w14:textId="77777777" w:rsidR="00411E70" w:rsidRDefault="00411E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C3F99"/>
    <w:multiLevelType w:val="hybridMultilevel"/>
    <w:tmpl w:val="71623B40"/>
    <w:lvl w:ilvl="0" w:tplc="7C8C87B8">
      <w:start w:val="1"/>
      <w:numFmt w:val="bullet"/>
      <w:lvlText w:val=""/>
      <w:lvlJc w:val="left"/>
      <w:pPr>
        <w:ind w:left="720" w:hanging="360"/>
      </w:pPr>
      <w:rPr>
        <w:rFonts w:ascii="Symbol" w:hAnsi="Symbol" w:hint="default"/>
      </w:rPr>
    </w:lvl>
    <w:lvl w:ilvl="1" w:tplc="2860671E" w:tentative="1">
      <w:start w:val="1"/>
      <w:numFmt w:val="bullet"/>
      <w:lvlText w:val="o"/>
      <w:lvlJc w:val="left"/>
      <w:pPr>
        <w:ind w:left="1440" w:hanging="360"/>
      </w:pPr>
      <w:rPr>
        <w:rFonts w:ascii="Courier New" w:hAnsi="Courier New" w:cs="Courier New" w:hint="default"/>
      </w:rPr>
    </w:lvl>
    <w:lvl w:ilvl="2" w:tplc="72BE53DA" w:tentative="1">
      <w:start w:val="1"/>
      <w:numFmt w:val="bullet"/>
      <w:lvlText w:val=""/>
      <w:lvlJc w:val="left"/>
      <w:pPr>
        <w:ind w:left="2160" w:hanging="360"/>
      </w:pPr>
      <w:rPr>
        <w:rFonts w:ascii="Wingdings" w:hAnsi="Wingdings" w:hint="default"/>
      </w:rPr>
    </w:lvl>
    <w:lvl w:ilvl="3" w:tplc="4D5E6BC8" w:tentative="1">
      <w:start w:val="1"/>
      <w:numFmt w:val="bullet"/>
      <w:lvlText w:val=""/>
      <w:lvlJc w:val="left"/>
      <w:pPr>
        <w:ind w:left="2880" w:hanging="360"/>
      </w:pPr>
      <w:rPr>
        <w:rFonts w:ascii="Symbol" w:hAnsi="Symbol" w:hint="default"/>
      </w:rPr>
    </w:lvl>
    <w:lvl w:ilvl="4" w:tplc="3B849176" w:tentative="1">
      <w:start w:val="1"/>
      <w:numFmt w:val="bullet"/>
      <w:lvlText w:val="o"/>
      <w:lvlJc w:val="left"/>
      <w:pPr>
        <w:ind w:left="3600" w:hanging="360"/>
      </w:pPr>
      <w:rPr>
        <w:rFonts w:ascii="Courier New" w:hAnsi="Courier New" w:cs="Courier New" w:hint="default"/>
      </w:rPr>
    </w:lvl>
    <w:lvl w:ilvl="5" w:tplc="CC98852A" w:tentative="1">
      <w:start w:val="1"/>
      <w:numFmt w:val="bullet"/>
      <w:lvlText w:val=""/>
      <w:lvlJc w:val="left"/>
      <w:pPr>
        <w:ind w:left="4320" w:hanging="360"/>
      </w:pPr>
      <w:rPr>
        <w:rFonts w:ascii="Wingdings" w:hAnsi="Wingdings" w:hint="default"/>
      </w:rPr>
    </w:lvl>
    <w:lvl w:ilvl="6" w:tplc="2DE066A6" w:tentative="1">
      <w:start w:val="1"/>
      <w:numFmt w:val="bullet"/>
      <w:lvlText w:val=""/>
      <w:lvlJc w:val="left"/>
      <w:pPr>
        <w:ind w:left="5040" w:hanging="360"/>
      </w:pPr>
      <w:rPr>
        <w:rFonts w:ascii="Symbol" w:hAnsi="Symbol" w:hint="default"/>
      </w:rPr>
    </w:lvl>
    <w:lvl w:ilvl="7" w:tplc="8BFA839A" w:tentative="1">
      <w:start w:val="1"/>
      <w:numFmt w:val="bullet"/>
      <w:lvlText w:val="o"/>
      <w:lvlJc w:val="left"/>
      <w:pPr>
        <w:ind w:left="5760" w:hanging="360"/>
      </w:pPr>
      <w:rPr>
        <w:rFonts w:ascii="Courier New" w:hAnsi="Courier New" w:cs="Courier New" w:hint="default"/>
      </w:rPr>
    </w:lvl>
    <w:lvl w:ilvl="8" w:tplc="53C63DB4" w:tentative="1">
      <w:start w:val="1"/>
      <w:numFmt w:val="bullet"/>
      <w:lvlText w:val=""/>
      <w:lvlJc w:val="left"/>
      <w:pPr>
        <w:ind w:left="6480" w:hanging="360"/>
      </w:pPr>
      <w:rPr>
        <w:rFonts w:ascii="Wingdings" w:hAnsi="Wingdings" w:hint="default"/>
      </w:rPr>
    </w:lvl>
  </w:abstractNum>
  <w:abstractNum w:abstractNumId="1" w15:restartNumberingAfterBreak="0">
    <w:nsid w:val="02CE50FB"/>
    <w:multiLevelType w:val="hybridMultilevel"/>
    <w:tmpl w:val="88048A84"/>
    <w:lvl w:ilvl="0" w:tplc="6958F472">
      <w:start w:val="1"/>
      <w:numFmt w:val="bullet"/>
      <w:lvlText w:val=""/>
      <w:lvlJc w:val="left"/>
      <w:pPr>
        <w:tabs>
          <w:tab w:val="num" w:pos="720"/>
        </w:tabs>
        <w:ind w:left="720" w:hanging="360"/>
      </w:pPr>
      <w:rPr>
        <w:rFonts w:ascii="Symbol" w:hAnsi="Symbol" w:hint="default"/>
      </w:rPr>
    </w:lvl>
    <w:lvl w:ilvl="1" w:tplc="5FDE2C98">
      <w:start w:val="1"/>
      <w:numFmt w:val="bullet"/>
      <w:lvlText w:val=""/>
      <w:lvlJc w:val="left"/>
      <w:pPr>
        <w:tabs>
          <w:tab w:val="num" w:pos="1440"/>
        </w:tabs>
        <w:ind w:left="1440" w:hanging="360"/>
      </w:pPr>
      <w:rPr>
        <w:rFonts w:ascii="Symbol" w:hAnsi="Symbol" w:hint="default"/>
      </w:rPr>
    </w:lvl>
    <w:lvl w:ilvl="2" w:tplc="17A8D9F0" w:tentative="1">
      <w:start w:val="1"/>
      <w:numFmt w:val="bullet"/>
      <w:lvlText w:val=""/>
      <w:lvlJc w:val="left"/>
      <w:pPr>
        <w:tabs>
          <w:tab w:val="num" w:pos="2160"/>
        </w:tabs>
        <w:ind w:left="2160" w:hanging="360"/>
      </w:pPr>
      <w:rPr>
        <w:rFonts w:ascii="Wingdings" w:hAnsi="Wingdings" w:hint="default"/>
      </w:rPr>
    </w:lvl>
    <w:lvl w:ilvl="3" w:tplc="5490AA10" w:tentative="1">
      <w:start w:val="1"/>
      <w:numFmt w:val="bullet"/>
      <w:lvlText w:val=""/>
      <w:lvlJc w:val="left"/>
      <w:pPr>
        <w:tabs>
          <w:tab w:val="num" w:pos="2880"/>
        </w:tabs>
        <w:ind w:left="2880" w:hanging="360"/>
      </w:pPr>
      <w:rPr>
        <w:rFonts w:ascii="Symbol" w:hAnsi="Symbol" w:hint="default"/>
      </w:rPr>
    </w:lvl>
    <w:lvl w:ilvl="4" w:tplc="A8486B20" w:tentative="1">
      <w:start w:val="1"/>
      <w:numFmt w:val="bullet"/>
      <w:lvlText w:val="o"/>
      <w:lvlJc w:val="left"/>
      <w:pPr>
        <w:tabs>
          <w:tab w:val="num" w:pos="3600"/>
        </w:tabs>
        <w:ind w:left="3600" w:hanging="360"/>
      </w:pPr>
      <w:rPr>
        <w:rFonts w:ascii="Courier New" w:hAnsi="Courier New" w:hint="default"/>
      </w:rPr>
    </w:lvl>
    <w:lvl w:ilvl="5" w:tplc="41B89C6C" w:tentative="1">
      <w:start w:val="1"/>
      <w:numFmt w:val="bullet"/>
      <w:lvlText w:val=""/>
      <w:lvlJc w:val="left"/>
      <w:pPr>
        <w:tabs>
          <w:tab w:val="num" w:pos="4320"/>
        </w:tabs>
        <w:ind w:left="4320" w:hanging="360"/>
      </w:pPr>
      <w:rPr>
        <w:rFonts w:ascii="Wingdings" w:hAnsi="Wingdings" w:hint="default"/>
      </w:rPr>
    </w:lvl>
    <w:lvl w:ilvl="6" w:tplc="86BEB1FE" w:tentative="1">
      <w:start w:val="1"/>
      <w:numFmt w:val="bullet"/>
      <w:lvlText w:val=""/>
      <w:lvlJc w:val="left"/>
      <w:pPr>
        <w:tabs>
          <w:tab w:val="num" w:pos="5040"/>
        </w:tabs>
        <w:ind w:left="5040" w:hanging="360"/>
      </w:pPr>
      <w:rPr>
        <w:rFonts w:ascii="Symbol" w:hAnsi="Symbol" w:hint="default"/>
      </w:rPr>
    </w:lvl>
    <w:lvl w:ilvl="7" w:tplc="0BE6DFA0" w:tentative="1">
      <w:start w:val="1"/>
      <w:numFmt w:val="bullet"/>
      <w:lvlText w:val="o"/>
      <w:lvlJc w:val="left"/>
      <w:pPr>
        <w:tabs>
          <w:tab w:val="num" w:pos="5760"/>
        </w:tabs>
        <w:ind w:left="5760" w:hanging="360"/>
      </w:pPr>
      <w:rPr>
        <w:rFonts w:ascii="Courier New" w:hAnsi="Courier New" w:hint="default"/>
      </w:rPr>
    </w:lvl>
    <w:lvl w:ilvl="8" w:tplc="9F82B06E"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8A3B6B"/>
    <w:multiLevelType w:val="hybridMultilevel"/>
    <w:tmpl w:val="8FC2A5E4"/>
    <w:lvl w:ilvl="0" w:tplc="5948B522">
      <w:start w:val="1"/>
      <w:numFmt w:val="bullet"/>
      <w:lvlText w:val=""/>
      <w:lvlJc w:val="left"/>
      <w:pPr>
        <w:tabs>
          <w:tab w:val="num" w:pos="646"/>
        </w:tabs>
        <w:ind w:left="646" w:hanging="289"/>
      </w:pPr>
      <w:rPr>
        <w:rFonts w:ascii="Symbol" w:hAnsi="Symbol" w:hint="default"/>
      </w:rPr>
    </w:lvl>
    <w:lvl w:ilvl="1" w:tplc="7F72A29A" w:tentative="1">
      <w:start w:val="1"/>
      <w:numFmt w:val="bullet"/>
      <w:lvlText w:val="o"/>
      <w:lvlJc w:val="left"/>
      <w:pPr>
        <w:tabs>
          <w:tab w:val="num" w:pos="1440"/>
        </w:tabs>
        <w:ind w:left="1440" w:hanging="360"/>
      </w:pPr>
      <w:rPr>
        <w:rFonts w:ascii="Courier New" w:hAnsi="Courier New" w:cs="Courier New" w:hint="default"/>
      </w:rPr>
    </w:lvl>
    <w:lvl w:ilvl="2" w:tplc="6AE07456" w:tentative="1">
      <w:start w:val="1"/>
      <w:numFmt w:val="bullet"/>
      <w:lvlText w:val=""/>
      <w:lvlJc w:val="left"/>
      <w:pPr>
        <w:tabs>
          <w:tab w:val="num" w:pos="2160"/>
        </w:tabs>
        <w:ind w:left="2160" w:hanging="360"/>
      </w:pPr>
      <w:rPr>
        <w:rFonts w:ascii="Wingdings" w:hAnsi="Wingdings" w:hint="default"/>
      </w:rPr>
    </w:lvl>
    <w:lvl w:ilvl="3" w:tplc="95929D3C" w:tentative="1">
      <w:start w:val="1"/>
      <w:numFmt w:val="bullet"/>
      <w:lvlText w:val=""/>
      <w:lvlJc w:val="left"/>
      <w:pPr>
        <w:tabs>
          <w:tab w:val="num" w:pos="2880"/>
        </w:tabs>
        <w:ind w:left="2880" w:hanging="360"/>
      </w:pPr>
      <w:rPr>
        <w:rFonts w:ascii="Symbol" w:hAnsi="Symbol" w:hint="default"/>
      </w:rPr>
    </w:lvl>
    <w:lvl w:ilvl="4" w:tplc="7A28DB6E" w:tentative="1">
      <w:start w:val="1"/>
      <w:numFmt w:val="bullet"/>
      <w:lvlText w:val="o"/>
      <w:lvlJc w:val="left"/>
      <w:pPr>
        <w:tabs>
          <w:tab w:val="num" w:pos="3600"/>
        </w:tabs>
        <w:ind w:left="3600" w:hanging="360"/>
      </w:pPr>
      <w:rPr>
        <w:rFonts w:ascii="Courier New" w:hAnsi="Courier New" w:cs="Courier New" w:hint="default"/>
      </w:rPr>
    </w:lvl>
    <w:lvl w:ilvl="5" w:tplc="91B083EE" w:tentative="1">
      <w:start w:val="1"/>
      <w:numFmt w:val="bullet"/>
      <w:lvlText w:val=""/>
      <w:lvlJc w:val="left"/>
      <w:pPr>
        <w:tabs>
          <w:tab w:val="num" w:pos="4320"/>
        </w:tabs>
        <w:ind w:left="4320" w:hanging="360"/>
      </w:pPr>
      <w:rPr>
        <w:rFonts w:ascii="Wingdings" w:hAnsi="Wingdings" w:hint="default"/>
      </w:rPr>
    </w:lvl>
    <w:lvl w:ilvl="6" w:tplc="EB2A4B64" w:tentative="1">
      <w:start w:val="1"/>
      <w:numFmt w:val="bullet"/>
      <w:lvlText w:val=""/>
      <w:lvlJc w:val="left"/>
      <w:pPr>
        <w:tabs>
          <w:tab w:val="num" w:pos="5040"/>
        </w:tabs>
        <w:ind w:left="5040" w:hanging="360"/>
      </w:pPr>
      <w:rPr>
        <w:rFonts w:ascii="Symbol" w:hAnsi="Symbol" w:hint="default"/>
      </w:rPr>
    </w:lvl>
    <w:lvl w:ilvl="7" w:tplc="AD10DF38" w:tentative="1">
      <w:start w:val="1"/>
      <w:numFmt w:val="bullet"/>
      <w:lvlText w:val="o"/>
      <w:lvlJc w:val="left"/>
      <w:pPr>
        <w:tabs>
          <w:tab w:val="num" w:pos="5760"/>
        </w:tabs>
        <w:ind w:left="5760" w:hanging="360"/>
      </w:pPr>
      <w:rPr>
        <w:rFonts w:ascii="Courier New" w:hAnsi="Courier New" w:cs="Courier New" w:hint="default"/>
      </w:rPr>
    </w:lvl>
    <w:lvl w:ilvl="8" w:tplc="0C9E8224"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A14722"/>
    <w:multiLevelType w:val="hybridMultilevel"/>
    <w:tmpl w:val="4838E0E6"/>
    <w:lvl w:ilvl="0" w:tplc="5232AE84">
      <w:start w:val="1"/>
      <w:numFmt w:val="bullet"/>
      <w:lvlText w:val=""/>
      <w:lvlJc w:val="left"/>
      <w:pPr>
        <w:ind w:left="720" w:hanging="360"/>
      </w:pPr>
      <w:rPr>
        <w:rFonts w:ascii="Symbol" w:hAnsi="Symbol" w:hint="default"/>
      </w:rPr>
    </w:lvl>
    <w:lvl w:ilvl="1" w:tplc="9A844170" w:tentative="1">
      <w:start w:val="1"/>
      <w:numFmt w:val="bullet"/>
      <w:lvlText w:val="o"/>
      <w:lvlJc w:val="left"/>
      <w:pPr>
        <w:ind w:left="1440" w:hanging="360"/>
      </w:pPr>
      <w:rPr>
        <w:rFonts w:ascii="Courier New" w:hAnsi="Courier New" w:cs="Courier New" w:hint="default"/>
      </w:rPr>
    </w:lvl>
    <w:lvl w:ilvl="2" w:tplc="C07E3EFA" w:tentative="1">
      <w:start w:val="1"/>
      <w:numFmt w:val="bullet"/>
      <w:lvlText w:val=""/>
      <w:lvlJc w:val="left"/>
      <w:pPr>
        <w:ind w:left="2160" w:hanging="360"/>
      </w:pPr>
      <w:rPr>
        <w:rFonts w:ascii="Wingdings" w:hAnsi="Wingdings" w:hint="default"/>
      </w:rPr>
    </w:lvl>
    <w:lvl w:ilvl="3" w:tplc="54DE42F2" w:tentative="1">
      <w:start w:val="1"/>
      <w:numFmt w:val="bullet"/>
      <w:lvlText w:val=""/>
      <w:lvlJc w:val="left"/>
      <w:pPr>
        <w:ind w:left="2880" w:hanging="360"/>
      </w:pPr>
      <w:rPr>
        <w:rFonts w:ascii="Symbol" w:hAnsi="Symbol" w:hint="default"/>
      </w:rPr>
    </w:lvl>
    <w:lvl w:ilvl="4" w:tplc="D438EA0C" w:tentative="1">
      <w:start w:val="1"/>
      <w:numFmt w:val="bullet"/>
      <w:lvlText w:val="o"/>
      <w:lvlJc w:val="left"/>
      <w:pPr>
        <w:ind w:left="3600" w:hanging="360"/>
      </w:pPr>
      <w:rPr>
        <w:rFonts w:ascii="Courier New" w:hAnsi="Courier New" w:cs="Courier New" w:hint="default"/>
      </w:rPr>
    </w:lvl>
    <w:lvl w:ilvl="5" w:tplc="6E623D64" w:tentative="1">
      <w:start w:val="1"/>
      <w:numFmt w:val="bullet"/>
      <w:lvlText w:val=""/>
      <w:lvlJc w:val="left"/>
      <w:pPr>
        <w:ind w:left="4320" w:hanging="360"/>
      </w:pPr>
      <w:rPr>
        <w:rFonts w:ascii="Wingdings" w:hAnsi="Wingdings" w:hint="default"/>
      </w:rPr>
    </w:lvl>
    <w:lvl w:ilvl="6" w:tplc="8182D432" w:tentative="1">
      <w:start w:val="1"/>
      <w:numFmt w:val="bullet"/>
      <w:lvlText w:val=""/>
      <w:lvlJc w:val="left"/>
      <w:pPr>
        <w:ind w:left="5040" w:hanging="360"/>
      </w:pPr>
      <w:rPr>
        <w:rFonts w:ascii="Symbol" w:hAnsi="Symbol" w:hint="default"/>
      </w:rPr>
    </w:lvl>
    <w:lvl w:ilvl="7" w:tplc="11A2E582" w:tentative="1">
      <w:start w:val="1"/>
      <w:numFmt w:val="bullet"/>
      <w:lvlText w:val="o"/>
      <w:lvlJc w:val="left"/>
      <w:pPr>
        <w:ind w:left="5760" w:hanging="360"/>
      </w:pPr>
      <w:rPr>
        <w:rFonts w:ascii="Courier New" w:hAnsi="Courier New" w:cs="Courier New" w:hint="default"/>
      </w:rPr>
    </w:lvl>
    <w:lvl w:ilvl="8" w:tplc="2E18DCBE" w:tentative="1">
      <w:start w:val="1"/>
      <w:numFmt w:val="bullet"/>
      <w:lvlText w:val=""/>
      <w:lvlJc w:val="left"/>
      <w:pPr>
        <w:ind w:left="6480" w:hanging="360"/>
      </w:pPr>
      <w:rPr>
        <w:rFonts w:ascii="Wingdings" w:hAnsi="Wingdings" w:hint="default"/>
      </w:rPr>
    </w:lvl>
  </w:abstractNum>
  <w:abstractNum w:abstractNumId="4" w15:restartNumberingAfterBreak="0">
    <w:nsid w:val="0EA627EF"/>
    <w:multiLevelType w:val="hybridMultilevel"/>
    <w:tmpl w:val="28FC8EC4"/>
    <w:lvl w:ilvl="0" w:tplc="63E4C10E">
      <w:start w:val="5"/>
      <w:numFmt w:val="bullet"/>
      <w:lvlText w:val="‒"/>
      <w:lvlJc w:val="left"/>
      <w:pPr>
        <w:ind w:left="720" w:hanging="360"/>
      </w:pPr>
      <w:rPr>
        <w:rFonts w:ascii="Times New Roman" w:eastAsiaTheme="minorHAnsi" w:hAnsi="Times New Roman" w:cs="Times New Roman" w:hint="default"/>
      </w:rPr>
    </w:lvl>
    <w:lvl w:ilvl="1" w:tplc="A6EADBF8" w:tentative="1">
      <w:start w:val="1"/>
      <w:numFmt w:val="bullet"/>
      <w:lvlText w:val="o"/>
      <w:lvlJc w:val="left"/>
      <w:pPr>
        <w:ind w:left="1440" w:hanging="360"/>
      </w:pPr>
      <w:rPr>
        <w:rFonts w:ascii="Courier New" w:hAnsi="Courier New" w:cs="Courier New" w:hint="default"/>
      </w:rPr>
    </w:lvl>
    <w:lvl w:ilvl="2" w:tplc="5F5A6A86" w:tentative="1">
      <w:start w:val="1"/>
      <w:numFmt w:val="bullet"/>
      <w:lvlText w:val=""/>
      <w:lvlJc w:val="left"/>
      <w:pPr>
        <w:ind w:left="2160" w:hanging="360"/>
      </w:pPr>
      <w:rPr>
        <w:rFonts w:ascii="Wingdings" w:hAnsi="Wingdings" w:hint="default"/>
      </w:rPr>
    </w:lvl>
    <w:lvl w:ilvl="3" w:tplc="F6108EE0" w:tentative="1">
      <w:start w:val="1"/>
      <w:numFmt w:val="bullet"/>
      <w:lvlText w:val=""/>
      <w:lvlJc w:val="left"/>
      <w:pPr>
        <w:ind w:left="2880" w:hanging="360"/>
      </w:pPr>
      <w:rPr>
        <w:rFonts w:ascii="Symbol" w:hAnsi="Symbol" w:hint="default"/>
      </w:rPr>
    </w:lvl>
    <w:lvl w:ilvl="4" w:tplc="954AE542" w:tentative="1">
      <w:start w:val="1"/>
      <w:numFmt w:val="bullet"/>
      <w:lvlText w:val="o"/>
      <w:lvlJc w:val="left"/>
      <w:pPr>
        <w:ind w:left="3600" w:hanging="360"/>
      </w:pPr>
      <w:rPr>
        <w:rFonts w:ascii="Courier New" w:hAnsi="Courier New" w:cs="Courier New" w:hint="default"/>
      </w:rPr>
    </w:lvl>
    <w:lvl w:ilvl="5" w:tplc="CB2000EE" w:tentative="1">
      <w:start w:val="1"/>
      <w:numFmt w:val="bullet"/>
      <w:lvlText w:val=""/>
      <w:lvlJc w:val="left"/>
      <w:pPr>
        <w:ind w:left="4320" w:hanging="360"/>
      </w:pPr>
      <w:rPr>
        <w:rFonts w:ascii="Wingdings" w:hAnsi="Wingdings" w:hint="default"/>
      </w:rPr>
    </w:lvl>
    <w:lvl w:ilvl="6" w:tplc="E8A82DA4" w:tentative="1">
      <w:start w:val="1"/>
      <w:numFmt w:val="bullet"/>
      <w:lvlText w:val=""/>
      <w:lvlJc w:val="left"/>
      <w:pPr>
        <w:ind w:left="5040" w:hanging="360"/>
      </w:pPr>
      <w:rPr>
        <w:rFonts w:ascii="Symbol" w:hAnsi="Symbol" w:hint="default"/>
      </w:rPr>
    </w:lvl>
    <w:lvl w:ilvl="7" w:tplc="562425CE" w:tentative="1">
      <w:start w:val="1"/>
      <w:numFmt w:val="bullet"/>
      <w:lvlText w:val="o"/>
      <w:lvlJc w:val="left"/>
      <w:pPr>
        <w:ind w:left="5760" w:hanging="360"/>
      </w:pPr>
      <w:rPr>
        <w:rFonts w:ascii="Courier New" w:hAnsi="Courier New" w:cs="Courier New" w:hint="default"/>
      </w:rPr>
    </w:lvl>
    <w:lvl w:ilvl="8" w:tplc="99BAE2B6" w:tentative="1">
      <w:start w:val="1"/>
      <w:numFmt w:val="bullet"/>
      <w:lvlText w:val=""/>
      <w:lvlJc w:val="left"/>
      <w:pPr>
        <w:ind w:left="6480" w:hanging="360"/>
      </w:pPr>
      <w:rPr>
        <w:rFonts w:ascii="Wingdings" w:hAnsi="Wingdings" w:hint="default"/>
      </w:rPr>
    </w:lvl>
  </w:abstractNum>
  <w:abstractNum w:abstractNumId="5" w15:restartNumberingAfterBreak="0">
    <w:nsid w:val="1FB226F0"/>
    <w:multiLevelType w:val="hybridMultilevel"/>
    <w:tmpl w:val="E404FEE8"/>
    <w:lvl w:ilvl="0" w:tplc="73109640">
      <w:start w:val="1"/>
      <w:numFmt w:val="bullet"/>
      <w:lvlText w:val=""/>
      <w:lvlJc w:val="left"/>
      <w:pPr>
        <w:ind w:left="720" w:hanging="360"/>
      </w:pPr>
      <w:rPr>
        <w:rFonts w:ascii="Symbol" w:hAnsi="Symbol" w:hint="default"/>
      </w:rPr>
    </w:lvl>
    <w:lvl w:ilvl="1" w:tplc="80E09F34" w:tentative="1">
      <w:start w:val="1"/>
      <w:numFmt w:val="bullet"/>
      <w:lvlText w:val="o"/>
      <w:lvlJc w:val="left"/>
      <w:pPr>
        <w:ind w:left="1440" w:hanging="360"/>
      </w:pPr>
      <w:rPr>
        <w:rFonts w:ascii="Courier New" w:hAnsi="Courier New" w:cs="Courier New" w:hint="default"/>
      </w:rPr>
    </w:lvl>
    <w:lvl w:ilvl="2" w:tplc="FB42A2B0" w:tentative="1">
      <w:start w:val="1"/>
      <w:numFmt w:val="bullet"/>
      <w:lvlText w:val=""/>
      <w:lvlJc w:val="left"/>
      <w:pPr>
        <w:ind w:left="2160" w:hanging="360"/>
      </w:pPr>
      <w:rPr>
        <w:rFonts w:ascii="Wingdings" w:hAnsi="Wingdings" w:hint="default"/>
      </w:rPr>
    </w:lvl>
    <w:lvl w:ilvl="3" w:tplc="E57EC022" w:tentative="1">
      <w:start w:val="1"/>
      <w:numFmt w:val="bullet"/>
      <w:lvlText w:val=""/>
      <w:lvlJc w:val="left"/>
      <w:pPr>
        <w:ind w:left="2880" w:hanging="360"/>
      </w:pPr>
      <w:rPr>
        <w:rFonts w:ascii="Symbol" w:hAnsi="Symbol" w:hint="default"/>
      </w:rPr>
    </w:lvl>
    <w:lvl w:ilvl="4" w:tplc="869E01FA" w:tentative="1">
      <w:start w:val="1"/>
      <w:numFmt w:val="bullet"/>
      <w:lvlText w:val="o"/>
      <w:lvlJc w:val="left"/>
      <w:pPr>
        <w:ind w:left="3600" w:hanging="360"/>
      </w:pPr>
      <w:rPr>
        <w:rFonts w:ascii="Courier New" w:hAnsi="Courier New" w:cs="Courier New" w:hint="default"/>
      </w:rPr>
    </w:lvl>
    <w:lvl w:ilvl="5" w:tplc="3402BE02" w:tentative="1">
      <w:start w:val="1"/>
      <w:numFmt w:val="bullet"/>
      <w:lvlText w:val=""/>
      <w:lvlJc w:val="left"/>
      <w:pPr>
        <w:ind w:left="4320" w:hanging="360"/>
      </w:pPr>
      <w:rPr>
        <w:rFonts w:ascii="Wingdings" w:hAnsi="Wingdings" w:hint="default"/>
      </w:rPr>
    </w:lvl>
    <w:lvl w:ilvl="6" w:tplc="F934CC24" w:tentative="1">
      <w:start w:val="1"/>
      <w:numFmt w:val="bullet"/>
      <w:lvlText w:val=""/>
      <w:lvlJc w:val="left"/>
      <w:pPr>
        <w:ind w:left="5040" w:hanging="360"/>
      </w:pPr>
      <w:rPr>
        <w:rFonts w:ascii="Symbol" w:hAnsi="Symbol" w:hint="default"/>
      </w:rPr>
    </w:lvl>
    <w:lvl w:ilvl="7" w:tplc="3F087C7E" w:tentative="1">
      <w:start w:val="1"/>
      <w:numFmt w:val="bullet"/>
      <w:lvlText w:val="o"/>
      <w:lvlJc w:val="left"/>
      <w:pPr>
        <w:ind w:left="5760" w:hanging="360"/>
      </w:pPr>
      <w:rPr>
        <w:rFonts w:ascii="Courier New" w:hAnsi="Courier New" w:cs="Courier New" w:hint="default"/>
      </w:rPr>
    </w:lvl>
    <w:lvl w:ilvl="8" w:tplc="58C6285A" w:tentative="1">
      <w:start w:val="1"/>
      <w:numFmt w:val="bullet"/>
      <w:lvlText w:val=""/>
      <w:lvlJc w:val="left"/>
      <w:pPr>
        <w:ind w:left="6480" w:hanging="360"/>
      </w:pPr>
      <w:rPr>
        <w:rFonts w:ascii="Wingdings" w:hAnsi="Wingdings" w:hint="default"/>
      </w:rPr>
    </w:lvl>
  </w:abstractNum>
  <w:abstractNum w:abstractNumId="6" w15:restartNumberingAfterBreak="0">
    <w:nsid w:val="21D23F54"/>
    <w:multiLevelType w:val="singleLevel"/>
    <w:tmpl w:val="E18AEED0"/>
    <w:lvl w:ilvl="0">
      <w:start w:val="1"/>
      <w:numFmt w:val="bullet"/>
      <w:lvlText w:val=""/>
      <w:lvlJc w:val="left"/>
      <w:pPr>
        <w:ind w:left="720" w:hanging="360"/>
      </w:pPr>
      <w:rPr>
        <w:rFonts w:ascii="Symbol" w:hAnsi="Symbol" w:hint="default"/>
        <w:b/>
      </w:rPr>
    </w:lvl>
  </w:abstractNum>
  <w:abstractNum w:abstractNumId="7" w15:restartNumberingAfterBreak="0">
    <w:nsid w:val="24BF5A77"/>
    <w:multiLevelType w:val="hybridMultilevel"/>
    <w:tmpl w:val="BA0A9D3C"/>
    <w:lvl w:ilvl="0" w:tplc="92EA8206">
      <w:start w:val="1"/>
      <w:numFmt w:val="bullet"/>
      <w:lvlText w:val=""/>
      <w:lvlJc w:val="left"/>
      <w:pPr>
        <w:tabs>
          <w:tab w:val="num" w:pos="720"/>
        </w:tabs>
        <w:ind w:left="720" w:hanging="360"/>
      </w:pPr>
      <w:rPr>
        <w:rFonts w:ascii="Symbol" w:hAnsi="Symbol" w:hint="default"/>
      </w:rPr>
    </w:lvl>
    <w:lvl w:ilvl="1" w:tplc="C30C5C98" w:tentative="1">
      <w:start w:val="1"/>
      <w:numFmt w:val="bullet"/>
      <w:lvlText w:val="o"/>
      <w:lvlJc w:val="left"/>
      <w:pPr>
        <w:tabs>
          <w:tab w:val="num" w:pos="1440"/>
        </w:tabs>
        <w:ind w:left="1440" w:hanging="360"/>
      </w:pPr>
      <w:rPr>
        <w:rFonts w:ascii="Courier New" w:hAnsi="Courier New" w:hint="default"/>
      </w:rPr>
    </w:lvl>
    <w:lvl w:ilvl="2" w:tplc="B49654E6" w:tentative="1">
      <w:start w:val="1"/>
      <w:numFmt w:val="bullet"/>
      <w:lvlText w:val=""/>
      <w:lvlJc w:val="left"/>
      <w:pPr>
        <w:tabs>
          <w:tab w:val="num" w:pos="2160"/>
        </w:tabs>
        <w:ind w:left="2160" w:hanging="360"/>
      </w:pPr>
      <w:rPr>
        <w:rFonts w:ascii="Wingdings" w:hAnsi="Wingdings" w:hint="default"/>
      </w:rPr>
    </w:lvl>
    <w:lvl w:ilvl="3" w:tplc="95904750" w:tentative="1">
      <w:start w:val="1"/>
      <w:numFmt w:val="bullet"/>
      <w:lvlText w:val=""/>
      <w:lvlJc w:val="left"/>
      <w:pPr>
        <w:tabs>
          <w:tab w:val="num" w:pos="2880"/>
        </w:tabs>
        <w:ind w:left="2880" w:hanging="360"/>
      </w:pPr>
      <w:rPr>
        <w:rFonts w:ascii="Symbol" w:hAnsi="Symbol" w:hint="default"/>
      </w:rPr>
    </w:lvl>
    <w:lvl w:ilvl="4" w:tplc="2F72A15A" w:tentative="1">
      <w:start w:val="1"/>
      <w:numFmt w:val="bullet"/>
      <w:lvlText w:val="o"/>
      <w:lvlJc w:val="left"/>
      <w:pPr>
        <w:tabs>
          <w:tab w:val="num" w:pos="3600"/>
        </w:tabs>
        <w:ind w:left="3600" w:hanging="360"/>
      </w:pPr>
      <w:rPr>
        <w:rFonts w:ascii="Courier New" w:hAnsi="Courier New" w:hint="default"/>
      </w:rPr>
    </w:lvl>
    <w:lvl w:ilvl="5" w:tplc="9BA47C2A" w:tentative="1">
      <w:start w:val="1"/>
      <w:numFmt w:val="bullet"/>
      <w:lvlText w:val=""/>
      <w:lvlJc w:val="left"/>
      <w:pPr>
        <w:tabs>
          <w:tab w:val="num" w:pos="4320"/>
        </w:tabs>
        <w:ind w:left="4320" w:hanging="360"/>
      </w:pPr>
      <w:rPr>
        <w:rFonts w:ascii="Wingdings" w:hAnsi="Wingdings" w:hint="default"/>
      </w:rPr>
    </w:lvl>
    <w:lvl w:ilvl="6" w:tplc="F5BA7202" w:tentative="1">
      <w:start w:val="1"/>
      <w:numFmt w:val="bullet"/>
      <w:lvlText w:val=""/>
      <w:lvlJc w:val="left"/>
      <w:pPr>
        <w:tabs>
          <w:tab w:val="num" w:pos="5040"/>
        </w:tabs>
        <w:ind w:left="5040" w:hanging="360"/>
      </w:pPr>
      <w:rPr>
        <w:rFonts w:ascii="Symbol" w:hAnsi="Symbol" w:hint="default"/>
      </w:rPr>
    </w:lvl>
    <w:lvl w:ilvl="7" w:tplc="554A865A" w:tentative="1">
      <w:start w:val="1"/>
      <w:numFmt w:val="bullet"/>
      <w:lvlText w:val="o"/>
      <w:lvlJc w:val="left"/>
      <w:pPr>
        <w:tabs>
          <w:tab w:val="num" w:pos="5760"/>
        </w:tabs>
        <w:ind w:left="5760" w:hanging="360"/>
      </w:pPr>
      <w:rPr>
        <w:rFonts w:ascii="Courier New" w:hAnsi="Courier New" w:hint="default"/>
      </w:rPr>
    </w:lvl>
    <w:lvl w:ilvl="8" w:tplc="C7B6227C"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591609F"/>
    <w:multiLevelType w:val="hybridMultilevel"/>
    <w:tmpl w:val="F6002414"/>
    <w:lvl w:ilvl="0" w:tplc="A90E3220">
      <w:start w:val="1"/>
      <w:numFmt w:val="bullet"/>
      <w:lvlText w:val=""/>
      <w:lvlJc w:val="left"/>
      <w:pPr>
        <w:ind w:left="720" w:hanging="360"/>
      </w:pPr>
      <w:rPr>
        <w:rFonts w:ascii="Symbol" w:hAnsi="Symbol" w:hint="default"/>
      </w:rPr>
    </w:lvl>
    <w:lvl w:ilvl="1" w:tplc="6924080C" w:tentative="1">
      <w:start w:val="1"/>
      <w:numFmt w:val="bullet"/>
      <w:lvlText w:val="o"/>
      <w:lvlJc w:val="left"/>
      <w:pPr>
        <w:ind w:left="1440" w:hanging="360"/>
      </w:pPr>
      <w:rPr>
        <w:rFonts w:ascii="Courier New" w:hAnsi="Courier New" w:cs="Courier New" w:hint="default"/>
      </w:rPr>
    </w:lvl>
    <w:lvl w:ilvl="2" w:tplc="032AA20A" w:tentative="1">
      <w:start w:val="1"/>
      <w:numFmt w:val="bullet"/>
      <w:lvlText w:val=""/>
      <w:lvlJc w:val="left"/>
      <w:pPr>
        <w:ind w:left="2160" w:hanging="360"/>
      </w:pPr>
      <w:rPr>
        <w:rFonts w:ascii="Wingdings" w:hAnsi="Wingdings" w:hint="default"/>
      </w:rPr>
    </w:lvl>
    <w:lvl w:ilvl="3" w:tplc="D6868FF6" w:tentative="1">
      <w:start w:val="1"/>
      <w:numFmt w:val="bullet"/>
      <w:lvlText w:val=""/>
      <w:lvlJc w:val="left"/>
      <w:pPr>
        <w:ind w:left="2880" w:hanging="360"/>
      </w:pPr>
      <w:rPr>
        <w:rFonts w:ascii="Symbol" w:hAnsi="Symbol" w:hint="default"/>
      </w:rPr>
    </w:lvl>
    <w:lvl w:ilvl="4" w:tplc="6638C9F6" w:tentative="1">
      <w:start w:val="1"/>
      <w:numFmt w:val="bullet"/>
      <w:lvlText w:val="o"/>
      <w:lvlJc w:val="left"/>
      <w:pPr>
        <w:ind w:left="3600" w:hanging="360"/>
      </w:pPr>
      <w:rPr>
        <w:rFonts w:ascii="Courier New" w:hAnsi="Courier New" w:cs="Courier New" w:hint="default"/>
      </w:rPr>
    </w:lvl>
    <w:lvl w:ilvl="5" w:tplc="69CE7E14" w:tentative="1">
      <w:start w:val="1"/>
      <w:numFmt w:val="bullet"/>
      <w:lvlText w:val=""/>
      <w:lvlJc w:val="left"/>
      <w:pPr>
        <w:ind w:left="4320" w:hanging="360"/>
      </w:pPr>
      <w:rPr>
        <w:rFonts w:ascii="Wingdings" w:hAnsi="Wingdings" w:hint="default"/>
      </w:rPr>
    </w:lvl>
    <w:lvl w:ilvl="6" w:tplc="212ACB90" w:tentative="1">
      <w:start w:val="1"/>
      <w:numFmt w:val="bullet"/>
      <w:lvlText w:val=""/>
      <w:lvlJc w:val="left"/>
      <w:pPr>
        <w:ind w:left="5040" w:hanging="360"/>
      </w:pPr>
      <w:rPr>
        <w:rFonts w:ascii="Symbol" w:hAnsi="Symbol" w:hint="default"/>
      </w:rPr>
    </w:lvl>
    <w:lvl w:ilvl="7" w:tplc="D6F2BB0A" w:tentative="1">
      <w:start w:val="1"/>
      <w:numFmt w:val="bullet"/>
      <w:lvlText w:val="o"/>
      <w:lvlJc w:val="left"/>
      <w:pPr>
        <w:ind w:left="5760" w:hanging="360"/>
      </w:pPr>
      <w:rPr>
        <w:rFonts w:ascii="Courier New" w:hAnsi="Courier New" w:cs="Courier New" w:hint="default"/>
      </w:rPr>
    </w:lvl>
    <w:lvl w:ilvl="8" w:tplc="FC04EA00" w:tentative="1">
      <w:start w:val="1"/>
      <w:numFmt w:val="bullet"/>
      <w:lvlText w:val=""/>
      <w:lvlJc w:val="left"/>
      <w:pPr>
        <w:ind w:left="6480" w:hanging="360"/>
      </w:pPr>
      <w:rPr>
        <w:rFonts w:ascii="Wingdings" w:hAnsi="Wingdings" w:hint="default"/>
      </w:rPr>
    </w:lvl>
  </w:abstractNum>
  <w:abstractNum w:abstractNumId="9" w15:restartNumberingAfterBreak="0">
    <w:nsid w:val="273017A3"/>
    <w:multiLevelType w:val="hybridMultilevel"/>
    <w:tmpl w:val="CD9463E8"/>
    <w:lvl w:ilvl="0" w:tplc="8FA8BD74">
      <w:start w:val="1"/>
      <w:numFmt w:val="bullet"/>
      <w:lvlText w:val=""/>
      <w:lvlJc w:val="left"/>
      <w:pPr>
        <w:ind w:left="720" w:hanging="360"/>
      </w:pPr>
      <w:rPr>
        <w:rFonts w:ascii="Symbol" w:hAnsi="Symbol" w:hint="default"/>
        <w:w w:val="100"/>
        <w:sz w:val="28"/>
        <w:szCs w:val="28"/>
        <w:lang w:val="pl-PL" w:eastAsia="pl-PL" w:bidi="pl-PL"/>
      </w:rPr>
    </w:lvl>
    <w:lvl w:ilvl="1" w:tplc="9A30ABEC" w:tentative="1">
      <w:start w:val="1"/>
      <w:numFmt w:val="bullet"/>
      <w:lvlText w:val="o"/>
      <w:lvlJc w:val="left"/>
      <w:pPr>
        <w:ind w:left="1440" w:hanging="360"/>
      </w:pPr>
      <w:rPr>
        <w:rFonts w:ascii="Courier New" w:hAnsi="Courier New" w:cs="Courier New" w:hint="default"/>
      </w:rPr>
    </w:lvl>
    <w:lvl w:ilvl="2" w:tplc="E6D63B4A" w:tentative="1">
      <w:start w:val="1"/>
      <w:numFmt w:val="bullet"/>
      <w:lvlText w:val=""/>
      <w:lvlJc w:val="left"/>
      <w:pPr>
        <w:ind w:left="2160" w:hanging="360"/>
      </w:pPr>
      <w:rPr>
        <w:rFonts w:ascii="Wingdings" w:hAnsi="Wingdings" w:hint="default"/>
      </w:rPr>
    </w:lvl>
    <w:lvl w:ilvl="3" w:tplc="1A6ABF84" w:tentative="1">
      <w:start w:val="1"/>
      <w:numFmt w:val="bullet"/>
      <w:lvlText w:val=""/>
      <w:lvlJc w:val="left"/>
      <w:pPr>
        <w:ind w:left="2880" w:hanging="360"/>
      </w:pPr>
      <w:rPr>
        <w:rFonts w:ascii="Symbol" w:hAnsi="Symbol" w:hint="default"/>
      </w:rPr>
    </w:lvl>
    <w:lvl w:ilvl="4" w:tplc="B2EEC0B2" w:tentative="1">
      <w:start w:val="1"/>
      <w:numFmt w:val="bullet"/>
      <w:lvlText w:val="o"/>
      <w:lvlJc w:val="left"/>
      <w:pPr>
        <w:ind w:left="3600" w:hanging="360"/>
      </w:pPr>
      <w:rPr>
        <w:rFonts w:ascii="Courier New" w:hAnsi="Courier New" w:cs="Courier New" w:hint="default"/>
      </w:rPr>
    </w:lvl>
    <w:lvl w:ilvl="5" w:tplc="1316A5AA" w:tentative="1">
      <w:start w:val="1"/>
      <w:numFmt w:val="bullet"/>
      <w:lvlText w:val=""/>
      <w:lvlJc w:val="left"/>
      <w:pPr>
        <w:ind w:left="4320" w:hanging="360"/>
      </w:pPr>
      <w:rPr>
        <w:rFonts w:ascii="Wingdings" w:hAnsi="Wingdings" w:hint="default"/>
      </w:rPr>
    </w:lvl>
    <w:lvl w:ilvl="6" w:tplc="E342F8D4" w:tentative="1">
      <w:start w:val="1"/>
      <w:numFmt w:val="bullet"/>
      <w:lvlText w:val=""/>
      <w:lvlJc w:val="left"/>
      <w:pPr>
        <w:ind w:left="5040" w:hanging="360"/>
      </w:pPr>
      <w:rPr>
        <w:rFonts w:ascii="Symbol" w:hAnsi="Symbol" w:hint="default"/>
      </w:rPr>
    </w:lvl>
    <w:lvl w:ilvl="7" w:tplc="63426E80" w:tentative="1">
      <w:start w:val="1"/>
      <w:numFmt w:val="bullet"/>
      <w:lvlText w:val="o"/>
      <w:lvlJc w:val="left"/>
      <w:pPr>
        <w:ind w:left="5760" w:hanging="360"/>
      </w:pPr>
      <w:rPr>
        <w:rFonts w:ascii="Courier New" w:hAnsi="Courier New" w:cs="Courier New" w:hint="default"/>
      </w:rPr>
    </w:lvl>
    <w:lvl w:ilvl="8" w:tplc="94422058" w:tentative="1">
      <w:start w:val="1"/>
      <w:numFmt w:val="bullet"/>
      <w:lvlText w:val=""/>
      <w:lvlJc w:val="left"/>
      <w:pPr>
        <w:ind w:left="6480" w:hanging="360"/>
      </w:pPr>
      <w:rPr>
        <w:rFonts w:ascii="Wingdings" w:hAnsi="Wingdings" w:hint="default"/>
      </w:rPr>
    </w:lvl>
  </w:abstractNum>
  <w:abstractNum w:abstractNumId="10" w15:restartNumberingAfterBreak="0">
    <w:nsid w:val="307772C8"/>
    <w:multiLevelType w:val="hybridMultilevel"/>
    <w:tmpl w:val="12582AEC"/>
    <w:lvl w:ilvl="0" w:tplc="220EEE7C">
      <w:start w:val="1"/>
      <w:numFmt w:val="bullet"/>
      <w:lvlText w:val=""/>
      <w:lvlJc w:val="left"/>
      <w:pPr>
        <w:ind w:left="720" w:hanging="360"/>
      </w:pPr>
      <w:rPr>
        <w:rFonts w:ascii="Symbol" w:hAnsi="Symbol" w:hint="default"/>
      </w:rPr>
    </w:lvl>
    <w:lvl w:ilvl="1" w:tplc="926CE5EE" w:tentative="1">
      <w:start w:val="1"/>
      <w:numFmt w:val="bullet"/>
      <w:lvlText w:val="o"/>
      <w:lvlJc w:val="left"/>
      <w:pPr>
        <w:ind w:left="1440" w:hanging="360"/>
      </w:pPr>
      <w:rPr>
        <w:rFonts w:ascii="Courier New" w:hAnsi="Courier New" w:cs="Courier New" w:hint="default"/>
      </w:rPr>
    </w:lvl>
    <w:lvl w:ilvl="2" w:tplc="57D6034E" w:tentative="1">
      <w:start w:val="1"/>
      <w:numFmt w:val="bullet"/>
      <w:lvlText w:val=""/>
      <w:lvlJc w:val="left"/>
      <w:pPr>
        <w:ind w:left="2160" w:hanging="360"/>
      </w:pPr>
      <w:rPr>
        <w:rFonts w:ascii="Wingdings" w:hAnsi="Wingdings" w:hint="default"/>
      </w:rPr>
    </w:lvl>
    <w:lvl w:ilvl="3" w:tplc="0B46C8DA" w:tentative="1">
      <w:start w:val="1"/>
      <w:numFmt w:val="bullet"/>
      <w:lvlText w:val=""/>
      <w:lvlJc w:val="left"/>
      <w:pPr>
        <w:ind w:left="2880" w:hanging="360"/>
      </w:pPr>
      <w:rPr>
        <w:rFonts w:ascii="Symbol" w:hAnsi="Symbol" w:hint="default"/>
      </w:rPr>
    </w:lvl>
    <w:lvl w:ilvl="4" w:tplc="FC363240" w:tentative="1">
      <w:start w:val="1"/>
      <w:numFmt w:val="bullet"/>
      <w:lvlText w:val="o"/>
      <w:lvlJc w:val="left"/>
      <w:pPr>
        <w:ind w:left="3600" w:hanging="360"/>
      </w:pPr>
      <w:rPr>
        <w:rFonts w:ascii="Courier New" w:hAnsi="Courier New" w:cs="Courier New" w:hint="default"/>
      </w:rPr>
    </w:lvl>
    <w:lvl w:ilvl="5" w:tplc="414EE112" w:tentative="1">
      <w:start w:val="1"/>
      <w:numFmt w:val="bullet"/>
      <w:lvlText w:val=""/>
      <w:lvlJc w:val="left"/>
      <w:pPr>
        <w:ind w:left="4320" w:hanging="360"/>
      </w:pPr>
      <w:rPr>
        <w:rFonts w:ascii="Wingdings" w:hAnsi="Wingdings" w:hint="default"/>
      </w:rPr>
    </w:lvl>
    <w:lvl w:ilvl="6" w:tplc="F130533E" w:tentative="1">
      <w:start w:val="1"/>
      <w:numFmt w:val="bullet"/>
      <w:lvlText w:val=""/>
      <w:lvlJc w:val="left"/>
      <w:pPr>
        <w:ind w:left="5040" w:hanging="360"/>
      </w:pPr>
      <w:rPr>
        <w:rFonts w:ascii="Symbol" w:hAnsi="Symbol" w:hint="default"/>
      </w:rPr>
    </w:lvl>
    <w:lvl w:ilvl="7" w:tplc="D6447540" w:tentative="1">
      <w:start w:val="1"/>
      <w:numFmt w:val="bullet"/>
      <w:lvlText w:val="o"/>
      <w:lvlJc w:val="left"/>
      <w:pPr>
        <w:ind w:left="5760" w:hanging="360"/>
      </w:pPr>
      <w:rPr>
        <w:rFonts w:ascii="Courier New" w:hAnsi="Courier New" w:cs="Courier New" w:hint="default"/>
      </w:rPr>
    </w:lvl>
    <w:lvl w:ilvl="8" w:tplc="A3964746" w:tentative="1">
      <w:start w:val="1"/>
      <w:numFmt w:val="bullet"/>
      <w:lvlText w:val=""/>
      <w:lvlJc w:val="left"/>
      <w:pPr>
        <w:ind w:left="6480" w:hanging="360"/>
      </w:pPr>
      <w:rPr>
        <w:rFonts w:ascii="Wingdings" w:hAnsi="Wingdings" w:hint="default"/>
      </w:rPr>
    </w:lvl>
  </w:abstractNum>
  <w:abstractNum w:abstractNumId="11" w15:restartNumberingAfterBreak="0">
    <w:nsid w:val="37004656"/>
    <w:multiLevelType w:val="hybridMultilevel"/>
    <w:tmpl w:val="73AAA002"/>
    <w:lvl w:ilvl="0" w:tplc="1570D53E">
      <w:start w:val="1"/>
      <w:numFmt w:val="bullet"/>
      <w:lvlText w:val=""/>
      <w:lvlJc w:val="left"/>
      <w:pPr>
        <w:ind w:left="720" w:hanging="360"/>
      </w:pPr>
      <w:rPr>
        <w:rFonts w:ascii="Symbol" w:hAnsi="Symbol" w:hint="default"/>
      </w:rPr>
    </w:lvl>
    <w:lvl w:ilvl="1" w:tplc="5B9011CA" w:tentative="1">
      <w:start w:val="1"/>
      <w:numFmt w:val="bullet"/>
      <w:lvlText w:val="o"/>
      <w:lvlJc w:val="left"/>
      <w:pPr>
        <w:ind w:left="1440" w:hanging="360"/>
      </w:pPr>
      <w:rPr>
        <w:rFonts w:ascii="Courier New" w:hAnsi="Courier New" w:cs="Courier New" w:hint="default"/>
      </w:rPr>
    </w:lvl>
    <w:lvl w:ilvl="2" w:tplc="BC687858" w:tentative="1">
      <w:start w:val="1"/>
      <w:numFmt w:val="bullet"/>
      <w:lvlText w:val=""/>
      <w:lvlJc w:val="left"/>
      <w:pPr>
        <w:ind w:left="2160" w:hanging="360"/>
      </w:pPr>
      <w:rPr>
        <w:rFonts w:ascii="Wingdings" w:hAnsi="Wingdings" w:hint="default"/>
      </w:rPr>
    </w:lvl>
    <w:lvl w:ilvl="3" w:tplc="56AA0B10" w:tentative="1">
      <w:start w:val="1"/>
      <w:numFmt w:val="bullet"/>
      <w:lvlText w:val=""/>
      <w:lvlJc w:val="left"/>
      <w:pPr>
        <w:ind w:left="2880" w:hanging="360"/>
      </w:pPr>
      <w:rPr>
        <w:rFonts w:ascii="Symbol" w:hAnsi="Symbol" w:hint="default"/>
      </w:rPr>
    </w:lvl>
    <w:lvl w:ilvl="4" w:tplc="E168060C" w:tentative="1">
      <w:start w:val="1"/>
      <w:numFmt w:val="bullet"/>
      <w:lvlText w:val="o"/>
      <w:lvlJc w:val="left"/>
      <w:pPr>
        <w:ind w:left="3600" w:hanging="360"/>
      </w:pPr>
      <w:rPr>
        <w:rFonts w:ascii="Courier New" w:hAnsi="Courier New" w:cs="Courier New" w:hint="default"/>
      </w:rPr>
    </w:lvl>
    <w:lvl w:ilvl="5" w:tplc="61AC5CE8" w:tentative="1">
      <w:start w:val="1"/>
      <w:numFmt w:val="bullet"/>
      <w:lvlText w:val=""/>
      <w:lvlJc w:val="left"/>
      <w:pPr>
        <w:ind w:left="4320" w:hanging="360"/>
      </w:pPr>
      <w:rPr>
        <w:rFonts w:ascii="Wingdings" w:hAnsi="Wingdings" w:hint="default"/>
      </w:rPr>
    </w:lvl>
    <w:lvl w:ilvl="6" w:tplc="A1BE6702" w:tentative="1">
      <w:start w:val="1"/>
      <w:numFmt w:val="bullet"/>
      <w:lvlText w:val=""/>
      <w:lvlJc w:val="left"/>
      <w:pPr>
        <w:ind w:left="5040" w:hanging="360"/>
      </w:pPr>
      <w:rPr>
        <w:rFonts w:ascii="Symbol" w:hAnsi="Symbol" w:hint="default"/>
      </w:rPr>
    </w:lvl>
    <w:lvl w:ilvl="7" w:tplc="181653D4" w:tentative="1">
      <w:start w:val="1"/>
      <w:numFmt w:val="bullet"/>
      <w:lvlText w:val="o"/>
      <w:lvlJc w:val="left"/>
      <w:pPr>
        <w:ind w:left="5760" w:hanging="360"/>
      </w:pPr>
      <w:rPr>
        <w:rFonts w:ascii="Courier New" w:hAnsi="Courier New" w:cs="Courier New" w:hint="default"/>
      </w:rPr>
    </w:lvl>
    <w:lvl w:ilvl="8" w:tplc="8206B83A" w:tentative="1">
      <w:start w:val="1"/>
      <w:numFmt w:val="bullet"/>
      <w:lvlText w:val=""/>
      <w:lvlJc w:val="left"/>
      <w:pPr>
        <w:ind w:left="6480" w:hanging="360"/>
      </w:pPr>
      <w:rPr>
        <w:rFonts w:ascii="Wingdings" w:hAnsi="Wingdings" w:hint="default"/>
      </w:rPr>
    </w:lvl>
  </w:abstractNum>
  <w:abstractNum w:abstractNumId="12" w15:restartNumberingAfterBreak="0">
    <w:nsid w:val="3863617B"/>
    <w:multiLevelType w:val="hybridMultilevel"/>
    <w:tmpl w:val="DC147FD0"/>
    <w:lvl w:ilvl="0" w:tplc="86E80FEC">
      <w:start w:val="1"/>
      <w:numFmt w:val="bullet"/>
      <w:lvlText w:val=""/>
      <w:lvlJc w:val="left"/>
      <w:pPr>
        <w:ind w:left="720" w:hanging="360"/>
      </w:pPr>
      <w:rPr>
        <w:rFonts w:ascii="Symbol" w:hAnsi="Symbol" w:hint="default"/>
      </w:rPr>
    </w:lvl>
    <w:lvl w:ilvl="1" w:tplc="36DA9F44" w:tentative="1">
      <w:start w:val="1"/>
      <w:numFmt w:val="bullet"/>
      <w:lvlText w:val="o"/>
      <w:lvlJc w:val="left"/>
      <w:pPr>
        <w:ind w:left="1440" w:hanging="360"/>
      </w:pPr>
      <w:rPr>
        <w:rFonts w:ascii="Courier New" w:hAnsi="Courier New" w:cs="Courier New" w:hint="default"/>
      </w:rPr>
    </w:lvl>
    <w:lvl w:ilvl="2" w:tplc="7A7698D2" w:tentative="1">
      <w:start w:val="1"/>
      <w:numFmt w:val="bullet"/>
      <w:lvlText w:val=""/>
      <w:lvlJc w:val="left"/>
      <w:pPr>
        <w:ind w:left="2160" w:hanging="360"/>
      </w:pPr>
      <w:rPr>
        <w:rFonts w:ascii="Wingdings" w:hAnsi="Wingdings" w:hint="default"/>
      </w:rPr>
    </w:lvl>
    <w:lvl w:ilvl="3" w:tplc="3B9E80DA" w:tentative="1">
      <w:start w:val="1"/>
      <w:numFmt w:val="bullet"/>
      <w:lvlText w:val=""/>
      <w:lvlJc w:val="left"/>
      <w:pPr>
        <w:ind w:left="2880" w:hanging="360"/>
      </w:pPr>
      <w:rPr>
        <w:rFonts w:ascii="Symbol" w:hAnsi="Symbol" w:hint="default"/>
      </w:rPr>
    </w:lvl>
    <w:lvl w:ilvl="4" w:tplc="C5F4DF64" w:tentative="1">
      <w:start w:val="1"/>
      <w:numFmt w:val="bullet"/>
      <w:lvlText w:val="o"/>
      <w:lvlJc w:val="left"/>
      <w:pPr>
        <w:ind w:left="3600" w:hanging="360"/>
      </w:pPr>
      <w:rPr>
        <w:rFonts w:ascii="Courier New" w:hAnsi="Courier New" w:cs="Courier New" w:hint="default"/>
      </w:rPr>
    </w:lvl>
    <w:lvl w:ilvl="5" w:tplc="92741A30" w:tentative="1">
      <w:start w:val="1"/>
      <w:numFmt w:val="bullet"/>
      <w:lvlText w:val=""/>
      <w:lvlJc w:val="left"/>
      <w:pPr>
        <w:ind w:left="4320" w:hanging="360"/>
      </w:pPr>
      <w:rPr>
        <w:rFonts w:ascii="Wingdings" w:hAnsi="Wingdings" w:hint="default"/>
      </w:rPr>
    </w:lvl>
    <w:lvl w:ilvl="6" w:tplc="08A4CC4E" w:tentative="1">
      <w:start w:val="1"/>
      <w:numFmt w:val="bullet"/>
      <w:lvlText w:val=""/>
      <w:lvlJc w:val="left"/>
      <w:pPr>
        <w:ind w:left="5040" w:hanging="360"/>
      </w:pPr>
      <w:rPr>
        <w:rFonts w:ascii="Symbol" w:hAnsi="Symbol" w:hint="default"/>
      </w:rPr>
    </w:lvl>
    <w:lvl w:ilvl="7" w:tplc="7E2E4B3A" w:tentative="1">
      <w:start w:val="1"/>
      <w:numFmt w:val="bullet"/>
      <w:lvlText w:val="o"/>
      <w:lvlJc w:val="left"/>
      <w:pPr>
        <w:ind w:left="5760" w:hanging="360"/>
      </w:pPr>
      <w:rPr>
        <w:rFonts w:ascii="Courier New" w:hAnsi="Courier New" w:cs="Courier New" w:hint="default"/>
      </w:rPr>
    </w:lvl>
    <w:lvl w:ilvl="8" w:tplc="50B0C2BE" w:tentative="1">
      <w:start w:val="1"/>
      <w:numFmt w:val="bullet"/>
      <w:lvlText w:val=""/>
      <w:lvlJc w:val="left"/>
      <w:pPr>
        <w:ind w:left="6480" w:hanging="360"/>
      </w:pPr>
      <w:rPr>
        <w:rFonts w:ascii="Wingdings" w:hAnsi="Wingdings" w:hint="default"/>
      </w:rPr>
    </w:lvl>
  </w:abstractNum>
  <w:abstractNum w:abstractNumId="13" w15:restartNumberingAfterBreak="0">
    <w:nsid w:val="3A64412A"/>
    <w:multiLevelType w:val="hybridMultilevel"/>
    <w:tmpl w:val="DD8CD414"/>
    <w:lvl w:ilvl="0" w:tplc="C3065F62">
      <w:start w:val="4"/>
      <w:numFmt w:val="bullet"/>
      <w:lvlText w:val="-"/>
      <w:lvlJc w:val="left"/>
      <w:pPr>
        <w:tabs>
          <w:tab w:val="num" w:pos="720"/>
        </w:tabs>
        <w:ind w:left="720" w:hanging="360"/>
      </w:pPr>
      <w:rPr>
        <w:rFonts w:ascii="Times New Roman" w:eastAsia="Times New Roman" w:hAnsi="Times New Roman" w:hint="default"/>
      </w:rPr>
    </w:lvl>
    <w:lvl w:ilvl="1" w:tplc="A2F076F4">
      <w:start w:val="1"/>
      <w:numFmt w:val="bullet"/>
      <w:lvlText w:val="o"/>
      <w:lvlJc w:val="left"/>
      <w:pPr>
        <w:tabs>
          <w:tab w:val="num" w:pos="1440"/>
        </w:tabs>
        <w:ind w:left="1440" w:hanging="360"/>
      </w:pPr>
      <w:rPr>
        <w:rFonts w:ascii="Courier New" w:hAnsi="Courier New" w:hint="default"/>
      </w:rPr>
    </w:lvl>
    <w:lvl w:ilvl="2" w:tplc="EA4C2D3E">
      <w:start w:val="1"/>
      <w:numFmt w:val="bullet"/>
      <w:lvlText w:val=""/>
      <w:lvlJc w:val="left"/>
      <w:pPr>
        <w:tabs>
          <w:tab w:val="num" w:pos="2160"/>
        </w:tabs>
        <w:ind w:left="2160" w:hanging="360"/>
      </w:pPr>
      <w:rPr>
        <w:rFonts w:ascii="Wingdings" w:hAnsi="Wingdings" w:hint="default"/>
      </w:rPr>
    </w:lvl>
    <w:lvl w:ilvl="3" w:tplc="20CC8888">
      <w:start w:val="1"/>
      <w:numFmt w:val="bullet"/>
      <w:lvlText w:val=""/>
      <w:lvlJc w:val="left"/>
      <w:pPr>
        <w:tabs>
          <w:tab w:val="num" w:pos="2880"/>
        </w:tabs>
        <w:ind w:left="2880" w:hanging="360"/>
      </w:pPr>
      <w:rPr>
        <w:rFonts w:ascii="Symbol" w:hAnsi="Symbol" w:hint="default"/>
      </w:rPr>
    </w:lvl>
    <w:lvl w:ilvl="4" w:tplc="3E4A29E4">
      <w:start w:val="1"/>
      <w:numFmt w:val="bullet"/>
      <w:lvlText w:val="o"/>
      <w:lvlJc w:val="left"/>
      <w:pPr>
        <w:tabs>
          <w:tab w:val="num" w:pos="3600"/>
        </w:tabs>
        <w:ind w:left="3600" w:hanging="360"/>
      </w:pPr>
      <w:rPr>
        <w:rFonts w:ascii="Courier New" w:hAnsi="Courier New" w:hint="default"/>
      </w:rPr>
    </w:lvl>
    <w:lvl w:ilvl="5" w:tplc="973423EC">
      <w:start w:val="1"/>
      <w:numFmt w:val="bullet"/>
      <w:lvlText w:val=""/>
      <w:lvlJc w:val="left"/>
      <w:pPr>
        <w:tabs>
          <w:tab w:val="num" w:pos="4320"/>
        </w:tabs>
        <w:ind w:left="4320" w:hanging="360"/>
      </w:pPr>
      <w:rPr>
        <w:rFonts w:ascii="Wingdings" w:hAnsi="Wingdings" w:hint="default"/>
      </w:rPr>
    </w:lvl>
    <w:lvl w:ilvl="6" w:tplc="81B8F3C0">
      <w:start w:val="1"/>
      <w:numFmt w:val="bullet"/>
      <w:lvlText w:val=""/>
      <w:lvlJc w:val="left"/>
      <w:pPr>
        <w:tabs>
          <w:tab w:val="num" w:pos="5040"/>
        </w:tabs>
        <w:ind w:left="5040" w:hanging="360"/>
      </w:pPr>
      <w:rPr>
        <w:rFonts w:ascii="Symbol" w:hAnsi="Symbol" w:hint="default"/>
      </w:rPr>
    </w:lvl>
    <w:lvl w:ilvl="7" w:tplc="C8C0F380">
      <w:start w:val="1"/>
      <w:numFmt w:val="bullet"/>
      <w:lvlText w:val="o"/>
      <w:lvlJc w:val="left"/>
      <w:pPr>
        <w:tabs>
          <w:tab w:val="num" w:pos="5760"/>
        </w:tabs>
        <w:ind w:left="5760" w:hanging="360"/>
      </w:pPr>
      <w:rPr>
        <w:rFonts w:ascii="Courier New" w:hAnsi="Courier New" w:hint="default"/>
      </w:rPr>
    </w:lvl>
    <w:lvl w:ilvl="8" w:tplc="30E8849A">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BC0630B"/>
    <w:multiLevelType w:val="hybridMultilevel"/>
    <w:tmpl w:val="D9E0FCB2"/>
    <w:lvl w:ilvl="0" w:tplc="F5CAF11E">
      <w:start w:val="5"/>
      <w:numFmt w:val="bullet"/>
      <w:lvlText w:val="‒"/>
      <w:lvlJc w:val="left"/>
      <w:pPr>
        <w:ind w:left="720" w:hanging="360"/>
      </w:pPr>
      <w:rPr>
        <w:rFonts w:ascii="Times New Roman" w:eastAsiaTheme="minorHAnsi" w:hAnsi="Times New Roman" w:cs="Times New Roman" w:hint="default"/>
      </w:rPr>
    </w:lvl>
    <w:lvl w:ilvl="1" w:tplc="A934D1F4" w:tentative="1">
      <w:start w:val="1"/>
      <w:numFmt w:val="bullet"/>
      <w:lvlText w:val="o"/>
      <w:lvlJc w:val="left"/>
      <w:pPr>
        <w:ind w:left="1440" w:hanging="360"/>
      </w:pPr>
      <w:rPr>
        <w:rFonts w:ascii="Courier New" w:hAnsi="Courier New" w:cs="Courier New" w:hint="default"/>
      </w:rPr>
    </w:lvl>
    <w:lvl w:ilvl="2" w:tplc="3CC8212E" w:tentative="1">
      <w:start w:val="1"/>
      <w:numFmt w:val="bullet"/>
      <w:lvlText w:val=""/>
      <w:lvlJc w:val="left"/>
      <w:pPr>
        <w:ind w:left="2160" w:hanging="360"/>
      </w:pPr>
      <w:rPr>
        <w:rFonts w:ascii="Wingdings" w:hAnsi="Wingdings" w:hint="default"/>
      </w:rPr>
    </w:lvl>
    <w:lvl w:ilvl="3" w:tplc="265C2130" w:tentative="1">
      <w:start w:val="1"/>
      <w:numFmt w:val="bullet"/>
      <w:lvlText w:val=""/>
      <w:lvlJc w:val="left"/>
      <w:pPr>
        <w:ind w:left="2880" w:hanging="360"/>
      </w:pPr>
      <w:rPr>
        <w:rFonts w:ascii="Symbol" w:hAnsi="Symbol" w:hint="default"/>
      </w:rPr>
    </w:lvl>
    <w:lvl w:ilvl="4" w:tplc="A2181F4A" w:tentative="1">
      <w:start w:val="1"/>
      <w:numFmt w:val="bullet"/>
      <w:lvlText w:val="o"/>
      <w:lvlJc w:val="left"/>
      <w:pPr>
        <w:ind w:left="3600" w:hanging="360"/>
      </w:pPr>
      <w:rPr>
        <w:rFonts w:ascii="Courier New" w:hAnsi="Courier New" w:cs="Courier New" w:hint="default"/>
      </w:rPr>
    </w:lvl>
    <w:lvl w:ilvl="5" w:tplc="B2F050C4" w:tentative="1">
      <w:start w:val="1"/>
      <w:numFmt w:val="bullet"/>
      <w:lvlText w:val=""/>
      <w:lvlJc w:val="left"/>
      <w:pPr>
        <w:ind w:left="4320" w:hanging="360"/>
      </w:pPr>
      <w:rPr>
        <w:rFonts w:ascii="Wingdings" w:hAnsi="Wingdings" w:hint="default"/>
      </w:rPr>
    </w:lvl>
    <w:lvl w:ilvl="6" w:tplc="FDAEAEDC" w:tentative="1">
      <w:start w:val="1"/>
      <w:numFmt w:val="bullet"/>
      <w:lvlText w:val=""/>
      <w:lvlJc w:val="left"/>
      <w:pPr>
        <w:ind w:left="5040" w:hanging="360"/>
      </w:pPr>
      <w:rPr>
        <w:rFonts w:ascii="Symbol" w:hAnsi="Symbol" w:hint="default"/>
      </w:rPr>
    </w:lvl>
    <w:lvl w:ilvl="7" w:tplc="D554A074" w:tentative="1">
      <w:start w:val="1"/>
      <w:numFmt w:val="bullet"/>
      <w:lvlText w:val="o"/>
      <w:lvlJc w:val="left"/>
      <w:pPr>
        <w:ind w:left="5760" w:hanging="360"/>
      </w:pPr>
      <w:rPr>
        <w:rFonts w:ascii="Courier New" w:hAnsi="Courier New" w:cs="Courier New" w:hint="default"/>
      </w:rPr>
    </w:lvl>
    <w:lvl w:ilvl="8" w:tplc="EB98C9D2" w:tentative="1">
      <w:start w:val="1"/>
      <w:numFmt w:val="bullet"/>
      <w:lvlText w:val=""/>
      <w:lvlJc w:val="left"/>
      <w:pPr>
        <w:ind w:left="6480" w:hanging="360"/>
      </w:pPr>
      <w:rPr>
        <w:rFonts w:ascii="Wingdings" w:hAnsi="Wingdings" w:hint="default"/>
      </w:rPr>
    </w:lvl>
  </w:abstractNum>
  <w:abstractNum w:abstractNumId="15" w15:restartNumberingAfterBreak="0">
    <w:nsid w:val="3D5E0EDC"/>
    <w:multiLevelType w:val="hybridMultilevel"/>
    <w:tmpl w:val="6776A4E2"/>
    <w:lvl w:ilvl="0" w:tplc="C02A9C26">
      <w:start w:val="1"/>
      <w:numFmt w:val="bullet"/>
      <w:lvlText w:val=""/>
      <w:lvlJc w:val="left"/>
      <w:pPr>
        <w:ind w:left="720" w:hanging="360"/>
      </w:pPr>
      <w:rPr>
        <w:rFonts w:ascii="Symbol" w:hAnsi="Symbol" w:hint="default"/>
      </w:rPr>
    </w:lvl>
    <w:lvl w:ilvl="1" w:tplc="0BB6A1AA" w:tentative="1">
      <w:start w:val="1"/>
      <w:numFmt w:val="bullet"/>
      <w:lvlText w:val="o"/>
      <w:lvlJc w:val="left"/>
      <w:pPr>
        <w:ind w:left="1440" w:hanging="360"/>
      </w:pPr>
      <w:rPr>
        <w:rFonts w:ascii="Courier New" w:hAnsi="Courier New" w:cs="Courier New" w:hint="default"/>
      </w:rPr>
    </w:lvl>
    <w:lvl w:ilvl="2" w:tplc="81FE7F6A" w:tentative="1">
      <w:start w:val="1"/>
      <w:numFmt w:val="bullet"/>
      <w:lvlText w:val=""/>
      <w:lvlJc w:val="left"/>
      <w:pPr>
        <w:ind w:left="2160" w:hanging="360"/>
      </w:pPr>
      <w:rPr>
        <w:rFonts w:ascii="Wingdings" w:hAnsi="Wingdings" w:hint="default"/>
      </w:rPr>
    </w:lvl>
    <w:lvl w:ilvl="3" w:tplc="6B4802E6" w:tentative="1">
      <w:start w:val="1"/>
      <w:numFmt w:val="bullet"/>
      <w:lvlText w:val=""/>
      <w:lvlJc w:val="left"/>
      <w:pPr>
        <w:ind w:left="2880" w:hanging="360"/>
      </w:pPr>
      <w:rPr>
        <w:rFonts w:ascii="Symbol" w:hAnsi="Symbol" w:hint="default"/>
      </w:rPr>
    </w:lvl>
    <w:lvl w:ilvl="4" w:tplc="A4140D7C" w:tentative="1">
      <w:start w:val="1"/>
      <w:numFmt w:val="bullet"/>
      <w:lvlText w:val="o"/>
      <w:lvlJc w:val="left"/>
      <w:pPr>
        <w:ind w:left="3600" w:hanging="360"/>
      </w:pPr>
      <w:rPr>
        <w:rFonts w:ascii="Courier New" w:hAnsi="Courier New" w:cs="Courier New" w:hint="default"/>
      </w:rPr>
    </w:lvl>
    <w:lvl w:ilvl="5" w:tplc="CF8834A8" w:tentative="1">
      <w:start w:val="1"/>
      <w:numFmt w:val="bullet"/>
      <w:lvlText w:val=""/>
      <w:lvlJc w:val="left"/>
      <w:pPr>
        <w:ind w:left="4320" w:hanging="360"/>
      </w:pPr>
      <w:rPr>
        <w:rFonts w:ascii="Wingdings" w:hAnsi="Wingdings" w:hint="default"/>
      </w:rPr>
    </w:lvl>
    <w:lvl w:ilvl="6" w:tplc="6B46EEB2" w:tentative="1">
      <w:start w:val="1"/>
      <w:numFmt w:val="bullet"/>
      <w:lvlText w:val=""/>
      <w:lvlJc w:val="left"/>
      <w:pPr>
        <w:ind w:left="5040" w:hanging="360"/>
      </w:pPr>
      <w:rPr>
        <w:rFonts w:ascii="Symbol" w:hAnsi="Symbol" w:hint="default"/>
      </w:rPr>
    </w:lvl>
    <w:lvl w:ilvl="7" w:tplc="B59A67B0" w:tentative="1">
      <w:start w:val="1"/>
      <w:numFmt w:val="bullet"/>
      <w:lvlText w:val="o"/>
      <w:lvlJc w:val="left"/>
      <w:pPr>
        <w:ind w:left="5760" w:hanging="360"/>
      </w:pPr>
      <w:rPr>
        <w:rFonts w:ascii="Courier New" w:hAnsi="Courier New" w:cs="Courier New" w:hint="default"/>
      </w:rPr>
    </w:lvl>
    <w:lvl w:ilvl="8" w:tplc="6C8CD3E6" w:tentative="1">
      <w:start w:val="1"/>
      <w:numFmt w:val="bullet"/>
      <w:lvlText w:val=""/>
      <w:lvlJc w:val="left"/>
      <w:pPr>
        <w:ind w:left="6480" w:hanging="360"/>
      </w:pPr>
      <w:rPr>
        <w:rFonts w:ascii="Wingdings" w:hAnsi="Wingdings" w:hint="default"/>
      </w:rPr>
    </w:lvl>
  </w:abstractNum>
  <w:abstractNum w:abstractNumId="16" w15:restartNumberingAfterBreak="0">
    <w:nsid w:val="43500717"/>
    <w:multiLevelType w:val="hybridMultilevel"/>
    <w:tmpl w:val="6D165ECA"/>
    <w:lvl w:ilvl="0" w:tplc="5C5243B2">
      <w:start w:val="1"/>
      <w:numFmt w:val="bullet"/>
      <w:lvlText w:val=""/>
      <w:lvlJc w:val="left"/>
      <w:pPr>
        <w:ind w:left="720" w:hanging="360"/>
      </w:pPr>
      <w:rPr>
        <w:rFonts w:ascii="Symbol" w:hAnsi="Symbol" w:hint="default"/>
      </w:rPr>
    </w:lvl>
    <w:lvl w:ilvl="1" w:tplc="9A5A030E" w:tentative="1">
      <w:start w:val="1"/>
      <w:numFmt w:val="bullet"/>
      <w:lvlText w:val="o"/>
      <w:lvlJc w:val="left"/>
      <w:pPr>
        <w:ind w:left="1440" w:hanging="360"/>
      </w:pPr>
      <w:rPr>
        <w:rFonts w:ascii="Courier New" w:hAnsi="Courier New" w:cs="Courier New" w:hint="default"/>
      </w:rPr>
    </w:lvl>
    <w:lvl w:ilvl="2" w:tplc="AA4224CE" w:tentative="1">
      <w:start w:val="1"/>
      <w:numFmt w:val="bullet"/>
      <w:lvlText w:val=""/>
      <w:lvlJc w:val="left"/>
      <w:pPr>
        <w:ind w:left="2160" w:hanging="360"/>
      </w:pPr>
      <w:rPr>
        <w:rFonts w:ascii="Wingdings" w:hAnsi="Wingdings" w:hint="default"/>
      </w:rPr>
    </w:lvl>
    <w:lvl w:ilvl="3" w:tplc="76007E3E" w:tentative="1">
      <w:start w:val="1"/>
      <w:numFmt w:val="bullet"/>
      <w:lvlText w:val=""/>
      <w:lvlJc w:val="left"/>
      <w:pPr>
        <w:ind w:left="2880" w:hanging="360"/>
      </w:pPr>
      <w:rPr>
        <w:rFonts w:ascii="Symbol" w:hAnsi="Symbol" w:hint="default"/>
      </w:rPr>
    </w:lvl>
    <w:lvl w:ilvl="4" w:tplc="A71428EA" w:tentative="1">
      <w:start w:val="1"/>
      <w:numFmt w:val="bullet"/>
      <w:lvlText w:val="o"/>
      <w:lvlJc w:val="left"/>
      <w:pPr>
        <w:ind w:left="3600" w:hanging="360"/>
      </w:pPr>
      <w:rPr>
        <w:rFonts w:ascii="Courier New" w:hAnsi="Courier New" w:cs="Courier New" w:hint="default"/>
      </w:rPr>
    </w:lvl>
    <w:lvl w:ilvl="5" w:tplc="0FC2CA3A" w:tentative="1">
      <w:start w:val="1"/>
      <w:numFmt w:val="bullet"/>
      <w:lvlText w:val=""/>
      <w:lvlJc w:val="left"/>
      <w:pPr>
        <w:ind w:left="4320" w:hanging="360"/>
      </w:pPr>
      <w:rPr>
        <w:rFonts w:ascii="Wingdings" w:hAnsi="Wingdings" w:hint="default"/>
      </w:rPr>
    </w:lvl>
    <w:lvl w:ilvl="6" w:tplc="B6429B3E" w:tentative="1">
      <w:start w:val="1"/>
      <w:numFmt w:val="bullet"/>
      <w:lvlText w:val=""/>
      <w:lvlJc w:val="left"/>
      <w:pPr>
        <w:ind w:left="5040" w:hanging="360"/>
      </w:pPr>
      <w:rPr>
        <w:rFonts w:ascii="Symbol" w:hAnsi="Symbol" w:hint="default"/>
      </w:rPr>
    </w:lvl>
    <w:lvl w:ilvl="7" w:tplc="0DBAE452" w:tentative="1">
      <w:start w:val="1"/>
      <w:numFmt w:val="bullet"/>
      <w:lvlText w:val="o"/>
      <w:lvlJc w:val="left"/>
      <w:pPr>
        <w:ind w:left="5760" w:hanging="360"/>
      </w:pPr>
      <w:rPr>
        <w:rFonts w:ascii="Courier New" w:hAnsi="Courier New" w:cs="Courier New" w:hint="default"/>
      </w:rPr>
    </w:lvl>
    <w:lvl w:ilvl="8" w:tplc="C248DBCC" w:tentative="1">
      <w:start w:val="1"/>
      <w:numFmt w:val="bullet"/>
      <w:lvlText w:val=""/>
      <w:lvlJc w:val="left"/>
      <w:pPr>
        <w:ind w:left="6480" w:hanging="360"/>
      </w:pPr>
      <w:rPr>
        <w:rFonts w:ascii="Wingdings" w:hAnsi="Wingdings" w:hint="default"/>
      </w:rPr>
    </w:lvl>
  </w:abstractNum>
  <w:abstractNum w:abstractNumId="17" w15:restartNumberingAfterBreak="0">
    <w:nsid w:val="442C7C0D"/>
    <w:multiLevelType w:val="hybridMultilevel"/>
    <w:tmpl w:val="C38A0230"/>
    <w:lvl w:ilvl="0" w:tplc="0BC8548C">
      <w:start w:val="1"/>
      <w:numFmt w:val="bullet"/>
      <w:lvlText w:val=""/>
      <w:lvlJc w:val="left"/>
      <w:pPr>
        <w:ind w:left="720" w:hanging="360"/>
      </w:pPr>
      <w:rPr>
        <w:rFonts w:ascii="Symbol" w:hAnsi="Symbol" w:hint="default"/>
      </w:rPr>
    </w:lvl>
    <w:lvl w:ilvl="1" w:tplc="F4029086" w:tentative="1">
      <w:start w:val="1"/>
      <w:numFmt w:val="bullet"/>
      <w:lvlText w:val="o"/>
      <w:lvlJc w:val="left"/>
      <w:pPr>
        <w:ind w:left="1440" w:hanging="360"/>
      </w:pPr>
      <w:rPr>
        <w:rFonts w:ascii="Courier New" w:hAnsi="Courier New" w:cs="Courier New" w:hint="default"/>
      </w:rPr>
    </w:lvl>
    <w:lvl w:ilvl="2" w:tplc="DA4A00EE" w:tentative="1">
      <w:start w:val="1"/>
      <w:numFmt w:val="bullet"/>
      <w:lvlText w:val=""/>
      <w:lvlJc w:val="left"/>
      <w:pPr>
        <w:ind w:left="2160" w:hanging="360"/>
      </w:pPr>
      <w:rPr>
        <w:rFonts w:ascii="Wingdings" w:hAnsi="Wingdings" w:hint="default"/>
      </w:rPr>
    </w:lvl>
    <w:lvl w:ilvl="3" w:tplc="E63658DC" w:tentative="1">
      <w:start w:val="1"/>
      <w:numFmt w:val="bullet"/>
      <w:lvlText w:val=""/>
      <w:lvlJc w:val="left"/>
      <w:pPr>
        <w:ind w:left="2880" w:hanging="360"/>
      </w:pPr>
      <w:rPr>
        <w:rFonts w:ascii="Symbol" w:hAnsi="Symbol" w:hint="default"/>
      </w:rPr>
    </w:lvl>
    <w:lvl w:ilvl="4" w:tplc="44F281F6" w:tentative="1">
      <w:start w:val="1"/>
      <w:numFmt w:val="bullet"/>
      <w:lvlText w:val="o"/>
      <w:lvlJc w:val="left"/>
      <w:pPr>
        <w:ind w:left="3600" w:hanging="360"/>
      </w:pPr>
      <w:rPr>
        <w:rFonts w:ascii="Courier New" w:hAnsi="Courier New" w:cs="Courier New" w:hint="default"/>
      </w:rPr>
    </w:lvl>
    <w:lvl w:ilvl="5" w:tplc="4F3416BA" w:tentative="1">
      <w:start w:val="1"/>
      <w:numFmt w:val="bullet"/>
      <w:lvlText w:val=""/>
      <w:lvlJc w:val="left"/>
      <w:pPr>
        <w:ind w:left="4320" w:hanging="360"/>
      </w:pPr>
      <w:rPr>
        <w:rFonts w:ascii="Wingdings" w:hAnsi="Wingdings" w:hint="default"/>
      </w:rPr>
    </w:lvl>
    <w:lvl w:ilvl="6" w:tplc="4B1A8980" w:tentative="1">
      <w:start w:val="1"/>
      <w:numFmt w:val="bullet"/>
      <w:lvlText w:val=""/>
      <w:lvlJc w:val="left"/>
      <w:pPr>
        <w:ind w:left="5040" w:hanging="360"/>
      </w:pPr>
      <w:rPr>
        <w:rFonts w:ascii="Symbol" w:hAnsi="Symbol" w:hint="default"/>
      </w:rPr>
    </w:lvl>
    <w:lvl w:ilvl="7" w:tplc="7F820052" w:tentative="1">
      <w:start w:val="1"/>
      <w:numFmt w:val="bullet"/>
      <w:lvlText w:val="o"/>
      <w:lvlJc w:val="left"/>
      <w:pPr>
        <w:ind w:left="5760" w:hanging="360"/>
      </w:pPr>
      <w:rPr>
        <w:rFonts w:ascii="Courier New" w:hAnsi="Courier New" w:cs="Courier New" w:hint="default"/>
      </w:rPr>
    </w:lvl>
    <w:lvl w:ilvl="8" w:tplc="BF769300" w:tentative="1">
      <w:start w:val="1"/>
      <w:numFmt w:val="bullet"/>
      <w:lvlText w:val=""/>
      <w:lvlJc w:val="left"/>
      <w:pPr>
        <w:ind w:left="6480" w:hanging="360"/>
      </w:pPr>
      <w:rPr>
        <w:rFonts w:ascii="Wingdings" w:hAnsi="Wingdings" w:hint="default"/>
      </w:rPr>
    </w:lvl>
  </w:abstractNum>
  <w:abstractNum w:abstractNumId="18" w15:restartNumberingAfterBreak="0">
    <w:nsid w:val="45355484"/>
    <w:multiLevelType w:val="hybridMultilevel"/>
    <w:tmpl w:val="B44081AA"/>
    <w:lvl w:ilvl="0" w:tplc="0EE83A26">
      <w:start w:val="1"/>
      <w:numFmt w:val="bullet"/>
      <w:lvlText w:val=""/>
      <w:lvlJc w:val="left"/>
      <w:pPr>
        <w:ind w:left="720" w:hanging="360"/>
      </w:pPr>
      <w:rPr>
        <w:rFonts w:ascii="Symbol" w:hAnsi="Symbol" w:hint="default"/>
      </w:rPr>
    </w:lvl>
    <w:lvl w:ilvl="1" w:tplc="2BB29A74" w:tentative="1">
      <w:start w:val="1"/>
      <w:numFmt w:val="bullet"/>
      <w:lvlText w:val="o"/>
      <w:lvlJc w:val="left"/>
      <w:pPr>
        <w:ind w:left="1440" w:hanging="360"/>
      </w:pPr>
      <w:rPr>
        <w:rFonts w:ascii="Courier New" w:hAnsi="Courier New" w:cs="Courier New" w:hint="default"/>
      </w:rPr>
    </w:lvl>
    <w:lvl w:ilvl="2" w:tplc="D060A6C8" w:tentative="1">
      <w:start w:val="1"/>
      <w:numFmt w:val="bullet"/>
      <w:lvlText w:val=""/>
      <w:lvlJc w:val="left"/>
      <w:pPr>
        <w:ind w:left="2160" w:hanging="360"/>
      </w:pPr>
      <w:rPr>
        <w:rFonts w:ascii="Wingdings" w:hAnsi="Wingdings" w:hint="default"/>
      </w:rPr>
    </w:lvl>
    <w:lvl w:ilvl="3" w:tplc="C1A2DBFE" w:tentative="1">
      <w:start w:val="1"/>
      <w:numFmt w:val="bullet"/>
      <w:lvlText w:val=""/>
      <w:lvlJc w:val="left"/>
      <w:pPr>
        <w:ind w:left="2880" w:hanging="360"/>
      </w:pPr>
      <w:rPr>
        <w:rFonts w:ascii="Symbol" w:hAnsi="Symbol" w:hint="default"/>
      </w:rPr>
    </w:lvl>
    <w:lvl w:ilvl="4" w:tplc="18B2C1E2" w:tentative="1">
      <w:start w:val="1"/>
      <w:numFmt w:val="bullet"/>
      <w:lvlText w:val="o"/>
      <w:lvlJc w:val="left"/>
      <w:pPr>
        <w:ind w:left="3600" w:hanging="360"/>
      </w:pPr>
      <w:rPr>
        <w:rFonts w:ascii="Courier New" w:hAnsi="Courier New" w:cs="Courier New" w:hint="default"/>
      </w:rPr>
    </w:lvl>
    <w:lvl w:ilvl="5" w:tplc="B416619A" w:tentative="1">
      <w:start w:val="1"/>
      <w:numFmt w:val="bullet"/>
      <w:lvlText w:val=""/>
      <w:lvlJc w:val="left"/>
      <w:pPr>
        <w:ind w:left="4320" w:hanging="360"/>
      </w:pPr>
      <w:rPr>
        <w:rFonts w:ascii="Wingdings" w:hAnsi="Wingdings" w:hint="default"/>
      </w:rPr>
    </w:lvl>
    <w:lvl w:ilvl="6" w:tplc="C9020408" w:tentative="1">
      <w:start w:val="1"/>
      <w:numFmt w:val="bullet"/>
      <w:lvlText w:val=""/>
      <w:lvlJc w:val="left"/>
      <w:pPr>
        <w:ind w:left="5040" w:hanging="360"/>
      </w:pPr>
      <w:rPr>
        <w:rFonts w:ascii="Symbol" w:hAnsi="Symbol" w:hint="default"/>
      </w:rPr>
    </w:lvl>
    <w:lvl w:ilvl="7" w:tplc="0C38040C" w:tentative="1">
      <w:start w:val="1"/>
      <w:numFmt w:val="bullet"/>
      <w:lvlText w:val="o"/>
      <w:lvlJc w:val="left"/>
      <w:pPr>
        <w:ind w:left="5760" w:hanging="360"/>
      </w:pPr>
      <w:rPr>
        <w:rFonts w:ascii="Courier New" w:hAnsi="Courier New" w:cs="Courier New" w:hint="default"/>
      </w:rPr>
    </w:lvl>
    <w:lvl w:ilvl="8" w:tplc="890AA6FC" w:tentative="1">
      <w:start w:val="1"/>
      <w:numFmt w:val="bullet"/>
      <w:lvlText w:val=""/>
      <w:lvlJc w:val="left"/>
      <w:pPr>
        <w:ind w:left="6480" w:hanging="360"/>
      </w:pPr>
      <w:rPr>
        <w:rFonts w:ascii="Wingdings" w:hAnsi="Wingdings" w:hint="default"/>
      </w:rPr>
    </w:lvl>
  </w:abstractNum>
  <w:abstractNum w:abstractNumId="19" w15:restartNumberingAfterBreak="0">
    <w:nsid w:val="4E4E397E"/>
    <w:multiLevelType w:val="hybridMultilevel"/>
    <w:tmpl w:val="A3C0A074"/>
    <w:lvl w:ilvl="0" w:tplc="3EA4954C">
      <w:start w:val="1"/>
      <w:numFmt w:val="bullet"/>
      <w:lvlText w:val=""/>
      <w:lvlJc w:val="left"/>
      <w:pPr>
        <w:tabs>
          <w:tab w:val="num" w:pos="720"/>
        </w:tabs>
        <w:ind w:left="720" w:hanging="360"/>
      </w:pPr>
      <w:rPr>
        <w:rFonts w:ascii="Symbol" w:hAnsi="Symbol" w:hint="default"/>
      </w:rPr>
    </w:lvl>
    <w:lvl w:ilvl="1" w:tplc="23ACC940" w:tentative="1">
      <w:start w:val="1"/>
      <w:numFmt w:val="bullet"/>
      <w:lvlText w:val="o"/>
      <w:lvlJc w:val="left"/>
      <w:pPr>
        <w:tabs>
          <w:tab w:val="num" w:pos="1440"/>
        </w:tabs>
        <w:ind w:left="1440" w:hanging="360"/>
      </w:pPr>
      <w:rPr>
        <w:rFonts w:ascii="Courier New" w:hAnsi="Courier New" w:cs="Courier New" w:hint="default"/>
      </w:rPr>
    </w:lvl>
    <w:lvl w:ilvl="2" w:tplc="15BC52F4" w:tentative="1">
      <w:start w:val="1"/>
      <w:numFmt w:val="bullet"/>
      <w:lvlText w:val=""/>
      <w:lvlJc w:val="left"/>
      <w:pPr>
        <w:tabs>
          <w:tab w:val="num" w:pos="2160"/>
        </w:tabs>
        <w:ind w:left="2160" w:hanging="360"/>
      </w:pPr>
      <w:rPr>
        <w:rFonts w:ascii="Wingdings" w:hAnsi="Wingdings" w:hint="default"/>
      </w:rPr>
    </w:lvl>
    <w:lvl w:ilvl="3" w:tplc="ACA24982" w:tentative="1">
      <w:start w:val="1"/>
      <w:numFmt w:val="bullet"/>
      <w:lvlText w:val=""/>
      <w:lvlJc w:val="left"/>
      <w:pPr>
        <w:tabs>
          <w:tab w:val="num" w:pos="2880"/>
        </w:tabs>
        <w:ind w:left="2880" w:hanging="360"/>
      </w:pPr>
      <w:rPr>
        <w:rFonts w:ascii="Symbol" w:hAnsi="Symbol" w:hint="default"/>
      </w:rPr>
    </w:lvl>
    <w:lvl w:ilvl="4" w:tplc="82D80A52" w:tentative="1">
      <w:start w:val="1"/>
      <w:numFmt w:val="bullet"/>
      <w:lvlText w:val="o"/>
      <w:lvlJc w:val="left"/>
      <w:pPr>
        <w:tabs>
          <w:tab w:val="num" w:pos="3600"/>
        </w:tabs>
        <w:ind w:left="3600" w:hanging="360"/>
      </w:pPr>
      <w:rPr>
        <w:rFonts w:ascii="Courier New" w:hAnsi="Courier New" w:cs="Courier New" w:hint="default"/>
      </w:rPr>
    </w:lvl>
    <w:lvl w:ilvl="5" w:tplc="5180F850" w:tentative="1">
      <w:start w:val="1"/>
      <w:numFmt w:val="bullet"/>
      <w:lvlText w:val=""/>
      <w:lvlJc w:val="left"/>
      <w:pPr>
        <w:tabs>
          <w:tab w:val="num" w:pos="4320"/>
        </w:tabs>
        <w:ind w:left="4320" w:hanging="360"/>
      </w:pPr>
      <w:rPr>
        <w:rFonts w:ascii="Wingdings" w:hAnsi="Wingdings" w:hint="default"/>
      </w:rPr>
    </w:lvl>
    <w:lvl w:ilvl="6" w:tplc="99EA0EB4" w:tentative="1">
      <w:start w:val="1"/>
      <w:numFmt w:val="bullet"/>
      <w:lvlText w:val=""/>
      <w:lvlJc w:val="left"/>
      <w:pPr>
        <w:tabs>
          <w:tab w:val="num" w:pos="5040"/>
        </w:tabs>
        <w:ind w:left="5040" w:hanging="360"/>
      </w:pPr>
      <w:rPr>
        <w:rFonts w:ascii="Symbol" w:hAnsi="Symbol" w:hint="default"/>
      </w:rPr>
    </w:lvl>
    <w:lvl w:ilvl="7" w:tplc="7A987F14" w:tentative="1">
      <w:start w:val="1"/>
      <w:numFmt w:val="bullet"/>
      <w:lvlText w:val="o"/>
      <w:lvlJc w:val="left"/>
      <w:pPr>
        <w:tabs>
          <w:tab w:val="num" w:pos="5760"/>
        </w:tabs>
        <w:ind w:left="5760" w:hanging="360"/>
      </w:pPr>
      <w:rPr>
        <w:rFonts w:ascii="Courier New" w:hAnsi="Courier New" w:cs="Courier New" w:hint="default"/>
      </w:rPr>
    </w:lvl>
    <w:lvl w:ilvl="8" w:tplc="BDE2FC16"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0243656"/>
    <w:multiLevelType w:val="hybridMultilevel"/>
    <w:tmpl w:val="8618B8F6"/>
    <w:lvl w:ilvl="0" w:tplc="C99E6818">
      <w:start w:val="1"/>
      <w:numFmt w:val="bullet"/>
      <w:lvlText w:val=""/>
      <w:lvlJc w:val="left"/>
      <w:pPr>
        <w:ind w:left="720" w:hanging="360"/>
      </w:pPr>
      <w:rPr>
        <w:rFonts w:ascii="Symbol" w:hAnsi="Symbol" w:hint="default"/>
      </w:rPr>
    </w:lvl>
    <w:lvl w:ilvl="1" w:tplc="FF305BD2" w:tentative="1">
      <w:start w:val="1"/>
      <w:numFmt w:val="bullet"/>
      <w:lvlText w:val="o"/>
      <w:lvlJc w:val="left"/>
      <w:pPr>
        <w:ind w:left="1440" w:hanging="360"/>
      </w:pPr>
      <w:rPr>
        <w:rFonts w:ascii="Courier New" w:hAnsi="Courier New" w:cs="Courier New" w:hint="default"/>
      </w:rPr>
    </w:lvl>
    <w:lvl w:ilvl="2" w:tplc="EA7C5A90" w:tentative="1">
      <w:start w:val="1"/>
      <w:numFmt w:val="bullet"/>
      <w:lvlText w:val=""/>
      <w:lvlJc w:val="left"/>
      <w:pPr>
        <w:ind w:left="2160" w:hanging="360"/>
      </w:pPr>
      <w:rPr>
        <w:rFonts w:ascii="Wingdings" w:hAnsi="Wingdings" w:hint="default"/>
      </w:rPr>
    </w:lvl>
    <w:lvl w:ilvl="3" w:tplc="C81A26DC" w:tentative="1">
      <w:start w:val="1"/>
      <w:numFmt w:val="bullet"/>
      <w:lvlText w:val=""/>
      <w:lvlJc w:val="left"/>
      <w:pPr>
        <w:ind w:left="2880" w:hanging="360"/>
      </w:pPr>
      <w:rPr>
        <w:rFonts w:ascii="Symbol" w:hAnsi="Symbol" w:hint="default"/>
      </w:rPr>
    </w:lvl>
    <w:lvl w:ilvl="4" w:tplc="1D7C5E52" w:tentative="1">
      <w:start w:val="1"/>
      <w:numFmt w:val="bullet"/>
      <w:lvlText w:val="o"/>
      <w:lvlJc w:val="left"/>
      <w:pPr>
        <w:ind w:left="3600" w:hanging="360"/>
      </w:pPr>
      <w:rPr>
        <w:rFonts w:ascii="Courier New" w:hAnsi="Courier New" w:cs="Courier New" w:hint="default"/>
      </w:rPr>
    </w:lvl>
    <w:lvl w:ilvl="5" w:tplc="01A6810A" w:tentative="1">
      <w:start w:val="1"/>
      <w:numFmt w:val="bullet"/>
      <w:lvlText w:val=""/>
      <w:lvlJc w:val="left"/>
      <w:pPr>
        <w:ind w:left="4320" w:hanging="360"/>
      </w:pPr>
      <w:rPr>
        <w:rFonts w:ascii="Wingdings" w:hAnsi="Wingdings" w:hint="default"/>
      </w:rPr>
    </w:lvl>
    <w:lvl w:ilvl="6" w:tplc="0520104E" w:tentative="1">
      <w:start w:val="1"/>
      <w:numFmt w:val="bullet"/>
      <w:lvlText w:val=""/>
      <w:lvlJc w:val="left"/>
      <w:pPr>
        <w:ind w:left="5040" w:hanging="360"/>
      </w:pPr>
      <w:rPr>
        <w:rFonts w:ascii="Symbol" w:hAnsi="Symbol" w:hint="default"/>
      </w:rPr>
    </w:lvl>
    <w:lvl w:ilvl="7" w:tplc="03124060" w:tentative="1">
      <w:start w:val="1"/>
      <w:numFmt w:val="bullet"/>
      <w:lvlText w:val="o"/>
      <w:lvlJc w:val="left"/>
      <w:pPr>
        <w:ind w:left="5760" w:hanging="360"/>
      </w:pPr>
      <w:rPr>
        <w:rFonts w:ascii="Courier New" w:hAnsi="Courier New" w:cs="Courier New" w:hint="default"/>
      </w:rPr>
    </w:lvl>
    <w:lvl w:ilvl="8" w:tplc="18E8F30E" w:tentative="1">
      <w:start w:val="1"/>
      <w:numFmt w:val="bullet"/>
      <w:lvlText w:val=""/>
      <w:lvlJc w:val="left"/>
      <w:pPr>
        <w:ind w:left="6480" w:hanging="360"/>
      </w:pPr>
      <w:rPr>
        <w:rFonts w:ascii="Wingdings" w:hAnsi="Wingdings" w:hint="default"/>
      </w:rPr>
    </w:lvl>
  </w:abstractNum>
  <w:abstractNum w:abstractNumId="21" w15:restartNumberingAfterBreak="0">
    <w:nsid w:val="5BE0592B"/>
    <w:multiLevelType w:val="hybridMultilevel"/>
    <w:tmpl w:val="476A09EE"/>
    <w:lvl w:ilvl="0" w:tplc="2800EA04">
      <w:start w:val="5"/>
      <w:numFmt w:val="bullet"/>
      <w:lvlText w:val="‒"/>
      <w:lvlJc w:val="left"/>
      <w:pPr>
        <w:ind w:left="720" w:hanging="360"/>
      </w:pPr>
      <w:rPr>
        <w:rFonts w:ascii="Times New Roman" w:eastAsiaTheme="minorHAnsi" w:hAnsi="Times New Roman" w:cs="Times New Roman" w:hint="default"/>
      </w:rPr>
    </w:lvl>
    <w:lvl w:ilvl="1" w:tplc="6180DF5A" w:tentative="1">
      <w:start w:val="1"/>
      <w:numFmt w:val="bullet"/>
      <w:lvlText w:val="o"/>
      <w:lvlJc w:val="left"/>
      <w:pPr>
        <w:ind w:left="1440" w:hanging="360"/>
      </w:pPr>
      <w:rPr>
        <w:rFonts w:ascii="Courier New" w:hAnsi="Courier New" w:cs="Courier New" w:hint="default"/>
      </w:rPr>
    </w:lvl>
    <w:lvl w:ilvl="2" w:tplc="333A9662" w:tentative="1">
      <w:start w:val="1"/>
      <w:numFmt w:val="bullet"/>
      <w:lvlText w:val=""/>
      <w:lvlJc w:val="left"/>
      <w:pPr>
        <w:ind w:left="2160" w:hanging="360"/>
      </w:pPr>
      <w:rPr>
        <w:rFonts w:ascii="Wingdings" w:hAnsi="Wingdings" w:hint="default"/>
      </w:rPr>
    </w:lvl>
    <w:lvl w:ilvl="3" w:tplc="D52A2488" w:tentative="1">
      <w:start w:val="1"/>
      <w:numFmt w:val="bullet"/>
      <w:lvlText w:val=""/>
      <w:lvlJc w:val="left"/>
      <w:pPr>
        <w:ind w:left="2880" w:hanging="360"/>
      </w:pPr>
      <w:rPr>
        <w:rFonts w:ascii="Symbol" w:hAnsi="Symbol" w:hint="default"/>
      </w:rPr>
    </w:lvl>
    <w:lvl w:ilvl="4" w:tplc="DB028DA4" w:tentative="1">
      <w:start w:val="1"/>
      <w:numFmt w:val="bullet"/>
      <w:lvlText w:val="o"/>
      <w:lvlJc w:val="left"/>
      <w:pPr>
        <w:ind w:left="3600" w:hanging="360"/>
      </w:pPr>
      <w:rPr>
        <w:rFonts w:ascii="Courier New" w:hAnsi="Courier New" w:cs="Courier New" w:hint="default"/>
      </w:rPr>
    </w:lvl>
    <w:lvl w:ilvl="5" w:tplc="34A05A7A" w:tentative="1">
      <w:start w:val="1"/>
      <w:numFmt w:val="bullet"/>
      <w:lvlText w:val=""/>
      <w:lvlJc w:val="left"/>
      <w:pPr>
        <w:ind w:left="4320" w:hanging="360"/>
      </w:pPr>
      <w:rPr>
        <w:rFonts w:ascii="Wingdings" w:hAnsi="Wingdings" w:hint="default"/>
      </w:rPr>
    </w:lvl>
    <w:lvl w:ilvl="6" w:tplc="8FE275B4" w:tentative="1">
      <w:start w:val="1"/>
      <w:numFmt w:val="bullet"/>
      <w:lvlText w:val=""/>
      <w:lvlJc w:val="left"/>
      <w:pPr>
        <w:ind w:left="5040" w:hanging="360"/>
      </w:pPr>
      <w:rPr>
        <w:rFonts w:ascii="Symbol" w:hAnsi="Symbol" w:hint="default"/>
      </w:rPr>
    </w:lvl>
    <w:lvl w:ilvl="7" w:tplc="1EFC07E2" w:tentative="1">
      <w:start w:val="1"/>
      <w:numFmt w:val="bullet"/>
      <w:lvlText w:val="o"/>
      <w:lvlJc w:val="left"/>
      <w:pPr>
        <w:ind w:left="5760" w:hanging="360"/>
      </w:pPr>
      <w:rPr>
        <w:rFonts w:ascii="Courier New" w:hAnsi="Courier New" w:cs="Courier New" w:hint="default"/>
      </w:rPr>
    </w:lvl>
    <w:lvl w:ilvl="8" w:tplc="E88862DE" w:tentative="1">
      <w:start w:val="1"/>
      <w:numFmt w:val="bullet"/>
      <w:lvlText w:val=""/>
      <w:lvlJc w:val="left"/>
      <w:pPr>
        <w:ind w:left="6480" w:hanging="360"/>
      </w:pPr>
      <w:rPr>
        <w:rFonts w:ascii="Wingdings" w:hAnsi="Wingdings" w:hint="default"/>
      </w:rPr>
    </w:lvl>
  </w:abstractNum>
  <w:abstractNum w:abstractNumId="22" w15:restartNumberingAfterBreak="0">
    <w:nsid w:val="5D4C7BF4"/>
    <w:multiLevelType w:val="hybridMultilevel"/>
    <w:tmpl w:val="D6E6E90C"/>
    <w:lvl w:ilvl="0" w:tplc="B3CE5558">
      <w:start w:val="1"/>
      <w:numFmt w:val="bullet"/>
      <w:lvlText w:val=""/>
      <w:lvlJc w:val="left"/>
      <w:pPr>
        <w:ind w:left="720" w:hanging="360"/>
      </w:pPr>
      <w:rPr>
        <w:rFonts w:ascii="Symbol" w:hAnsi="Symbol" w:hint="default"/>
        <w:sz w:val="28"/>
        <w:szCs w:val="28"/>
      </w:rPr>
    </w:lvl>
    <w:lvl w:ilvl="1" w:tplc="7EC48AF8" w:tentative="1">
      <w:start w:val="1"/>
      <w:numFmt w:val="bullet"/>
      <w:lvlText w:val="o"/>
      <w:lvlJc w:val="left"/>
      <w:pPr>
        <w:ind w:left="1440" w:hanging="360"/>
      </w:pPr>
      <w:rPr>
        <w:rFonts w:ascii="Courier New" w:hAnsi="Courier New" w:cs="Courier New" w:hint="default"/>
      </w:rPr>
    </w:lvl>
    <w:lvl w:ilvl="2" w:tplc="C8C4A516" w:tentative="1">
      <w:start w:val="1"/>
      <w:numFmt w:val="bullet"/>
      <w:lvlText w:val=""/>
      <w:lvlJc w:val="left"/>
      <w:pPr>
        <w:ind w:left="2160" w:hanging="360"/>
      </w:pPr>
      <w:rPr>
        <w:rFonts w:ascii="Wingdings" w:hAnsi="Wingdings" w:hint="default"/>
      </w:rPr>
    </w:lvl>
    <w:lvl w:ilvl="3" w:tplc="C870EF5E" w:tentative="1">
      <w:start w:val="1"/>
      <w:numFmt w:val="bullet"/>
      <w:lvlText w:val=""/>
      <w:lvlJc w:val="left"/>
      <w:pPr>
        <w:ind w:left="2880" w:hanging="360"/>
      </w:pPr>
      <w:rPr>
        <w:rFonts w:ascii="Symbol" w:hAnsi="Symbol" w:hint="default"/>
      </w:rPr>
    </w:lvl>
    <w:lvl w:ilvl="4" w:tplc="A238D7CC" w:tentative="1">
      <w:start w:val="1"/>
      <w:numFmt w:val="bullet"/>
      <w:lvlText w:val="o"/>
      <w:lvlJc w:val="left"/>
      <w:pPr>
        <w:ind w:left="3600" w:hanging="360"/>
      </w:pPr>
      <w:rPr>
        <w:rFonts w:ascii="Courier New" w:hAnsi="Courier New" w:cs="Courier New" w:hint="default"/>
      </w:rPr>
    </w:lvl>
    <w:lvl w:ilvl="5" w:tplc="33328E32" w:tentative="1">
      <w:start w:val="1"/>
      <w:numFmt w:val="bullet"/>
      <w:lvlText w:val=""/>
      <w:lvlJc w:val="left"/>
      <w:pPr>
        <w:ind w:left="4320" w:hanging="360"/>
      </w:pPr>
      <w:rPr>
        <w:rFonts w:ascii="Wingdings" w:hAnsi="Wingdings" w:hint="default"/>
      </w:rPr>
    </w:lvl>
    <w:lvl w:ilvl="6" w:tplc="B44C6076" w:tentative="1">
      <w:start w:val="1"/>
      <w:numFmt w:val="bullet"/>
      <w:lvlText w:val=""/>
      <w:lvlJc w:val="left"/>
      <w:pPr>
        <w:ind w:left="5040" w:hanging="360"/>
      </w:pPr>
      <w:rPr>
        <w:rFonts w:ascii="Symbol" w:hAnsi="Symbol" w:hint="default"/>
      </w:rPr>
    </w:lvl>
    <w:lvl w:ilvl="7" w:tplc="294E1A10" w:tentative="1">
      <w:start w:val="1"/>
      <w:numFmt w:val="bullet"/>
      <w:lvlText w:val="o"/>
      <w:lvlJc w:val="left"/>
      <w:pPr>
        <w:ind w:left="5760" w:hanging="360"/>
      </w:pPr>
      <w:rPr>
        <w:rFonts w:ascii="Courier New" w:hAnsi="Courier New" w:cs="Courier New" w:hint="default"/>
      </w:rPr>
    </w:lvl>
    <w:lvl w:ilvl="8" w:tplc="48509ED8" w:tentative="1">
      <w:start w:val="1"/>
      <w:numFmt w:val="bullet"/>
      <w:lvlText w:val=""/>
      <w:lvlJc w:val="left"/>
      <w:pPr>
        <w:ind w:left="6480" w:hanging="360"/>
      </w:pPr>
      <w:rPr>
        <w:rFonts w:ascii="Wingdings" w:hAnsi="Wingdings" w:hint="default"/>
      </w:rPr>
    </w:lvl>
  </w:abstractNum>
  <w:abstractNum w:abstractNumId="23" w15:restartNumberingAfterBreak="0">
    <w:nsid w:val="605E4A0C"/>
    <w:multiLevelType w:val="hybridMultilevel"/>
    <w:tmpl w:val="D11CCD86"/>
    <w:lvl w:ilvl="0" w:tplc="B414CFE6">
      <w:start w:val="1"/>
      <w:numFmt w:val="bullet"/>
      <w:lvlText w:val="-"/>
      <w:lvlJc w:val="left"/>
      <w:pPr>
        <w:ind w:left="720" w:hanging="360"/>
      </w:pPr>
    </w:lvl>
    <w:lvl w:ilvl="1" w:tplc="69F4518A" w:tentative="1">
      <w:start w:val="1"/>
      <w:numFmt w:val="bullet"/>
      <w:lvlText w:val="o"/>
      <w:lvlJc w:val="left"/>
      <w:pPr>
        <w:ind w:left="1440" w:hanging="360"/>
      </w:pPr>
      <w:rPr>
        <w:rFonts w:ascii="Courier New" w:hAnsi="Courier New" w:hint="default"/>
      </w:rPr>
    </w:lvl>
    <w:lvl w:ilvl="2" w:tplc="7BE6A450" w:tentative="1">
      <w:start w:val="1"/>
      <w:numFmt w:val="bullet"/>
      <w:lvlText w:val=""/>
      <w:lvlJc w:val="left"/>
      <w:pPr>
        <w:ind w:left="2160" w:hanging="360"/>
      </w:pPr>
      <w:rPr>
        <w:rFonts w:ascii="Wingdings" w:hAnsi="Wingdings" w:hint="default"/>
      </w:rPr>
    </w:lvl>
    <w:lvl w:ilvl="3" w:tplc="113A56BC" w:tentative="1">
      <w:start w:val="1"/>
      <w:numFmt w:val="bullet"/>
      <w:lvlText w:val=""/>
      <w:lvlJc w:val="left"/>
      <w:pPr>
        <w:ind w:left="2880" w:hanging="360"/>
      </w:pPr>
      <w:rPr>
        <w:rFonts w:ascii="Symbol" w:hAnsi="Symbol" w:hint="default"/>
      </w:rPr>
    </w:lvl>
    <w:lvl w:ilvl="4" w:tplc="F1504B36" w:tentative="1">
      <w:start w:val="1"/>
      <w:numFmt w:val="bullet"/>
      <w:lvlText w:val="o"/>
      <w:lvlJc w:val="left"/>
      <w:pPr>
        <w:ind w:left="3600" w:hanging="360"/>
      </w:pPr>
      <w:rPr>
        <w:rFonts w:ascii="Courier New" w:hAnsi="Courier New" w:hint="default"/>
      </w:rPr>
    </w:lvl>
    <w:lvl w:ilvl="5" w:tplc="B144EF5A" w:tentative="1">
      <w:start w:val="1"/>
      <w:numFmt w:val="bullet"/>
      <w:lvlText w:val=""/>
      <w:lvlJc w:val="left"/>
      <w:pPr>
        <w:ind w:left="4320" w:hanging="360"/>
      </w:pPr>
      <w:rPr>
        <w:rFonts w:ascii="Wingdings" w:hAnsi="Wingdings" w:hint="default"/>
      </w:rPr>
    </w:lvl>
    <w:lvl w:ilvl="6" w:tplc="11344632" w:tentative="1">
      <w:start w:val="1"/>
      <w:numFmt w:val="bullet"/>
      <w:lvlText w:val=""/>
      <w:lvlJc w:val="left"/>
      <w:pPr>
        <w:ind w:left="5040" w:hanging="360"/>
      </w:pPr>
      <w:rPr>
        <w:rFonts w:ascii="Symbol" w:hAnsi="Symbol" w:hint="default"/>
      </w:rPr>
    </w:lvl>
    <w:lvl w:ilvl="7" w:tplc="67F0DE40" w:tentative="1">
      <w:start w:val="1"/>
      <w:numFmt w:val="bullet"/>
      <w:lvlText w:val="o"/>
      <w:lvlJc w:val="left"/>
      <w:pPr>
        <w:ind w:left="5760" w:hanging="360"/>
      </w:pPr>
      <w:rPr>
        <w:rFonts w:ascii="Courier New" w:hAnsi="Courier New" w:hint="default"/>
      </w:rPr>
    </w:lvl>
    <w:lvl w:ilvl="8" w:tplc="D24E7874" w:tentative="1">
      <w:start w:val="1"/>
      <w:numFmt w:val="bullet"/>
      <w:lvlText w:val=""/>
      <w:lvlJc w:val="left"/>
      <w:pPr>
        <w:ind w:left="6480" w:hanging="360"/>
      </w:pPr>
      <w:rPr>
        <w:rFonts w:ascii="Wingdings" w:hAnsi="Wingdings" w:hint="default"/>
      </w:rPr>
    </w:lvl>
  </w:abstractNum>
  <w:abstractNum w:abstractNumId="24" w15:restartNumberingAfterBreak="0">
    <w:nsid w:val="6161239E"/>
    <w:multiLevelType w:val="hybridMultilevel"/>
    <w:tmpl w:val="0EDA0C70"/>
    <w:lvl w:ilvl="0" w:tplc="86B42938">
      <w:start w:val="1"/>
      <w:numFmt w:val="bullet"/>
      <w:lvlText w:val=""/>
      <w:lvlJc w:val="left"/>
      <w:pPr>
        <w:ind w:left="720" w:hanging="360"/>
      </w:pPr>
      <w:rPr>
        <w:rFonts w:ascii="Symbol" w:hAnsi="Symbol" w:hint="default"/>
      </w:rPr>
    </w:lvl>
    <w:lvl w:ilvl="1" w:tplc="8D42B164" w:tentative="1">
      <w:start w:val="1"/>
      <w:numFmt w:val="bullet"/>
      <w:lvlText w:val="o"/>
      <w:lvlJc w:val="left"/>
      <w:pPr>
        <w:ind w:left="1440" w:hanging="360"/>
      </w:pPr>
      <w:rPr>
        <w:rFonts w:ascii="Courier New" w:hAnsi="Courier New" w:cs="Courier New" w:hint="default"/>
      </w:rPr>
    </w:lvl>
    <w:lvl w:ilvl="2" w:tplc="F6D4C93A" w:tentative="1">
      <w:start w:val="1"/>
      <w:numFmt w:val="bullet"/>
      <w:lvlText w:val=""/>
      <w:lvlJc w:val="left"/>
      <w:pPr>
        <w:ind w:left="2160" w:hanging="360"/>
      </w:pPr>
      <w:rPr>
        <w:rFonts w:ascii="Wingdings" w:hAnsi="Wingdings" w:hint="default"/>
      </w:rPr>
    </w:lvl>
    <w:lvl w:ilvl="3" w:tplc="3EFA9054" w:tentative="1">
      <w:start w:val="1"/>
      <w:numFmt w:val="bullet"/>
      <w:lvlText w:val=""/>
      <w:lvlJc w:val="left"/>
      <w:pPr>
        <w:ind w:left="2880" w:hanging="360"/>
      </w:pPr>
      <w:rPr>
        <w:rFonts w:ascii="Symbol" w:hAnsi="Symbol" w:hint="default"/>
      </w:rPr>
    </w:lvl>
    <w:lvl w:ilvl="4" w:tplc="5156D708" w:tentative="1">
      <w:start w:val="1"/>
      <w:numFmt w:val="bullet"/>
      <w:lvlText w:val="o"/>
      <w:lvlJc w:val="left"/>
      <w:pPr>
        <w:ind w:left="3600" w:hanging="360"/>
      </w:pPr>
      <w:rPr>
        <w:rFonts w:ascii="Courier New" w:hAnsi="Courier New" w:cs="Courier New" w:hint="default"/>
      </w:rPr>
    </w:lvl>
    <w:lvl w:ilvl="5" w:tplc="F97A5484" w:tentative="1">
      <w:start w:val="1"/>
      <w:numFmt w:val="bullet"/>
      <w:lvlText w:val=""/>
      <w:lvlJc w:val="left"/>
      <w:pPr>
        <w:ind w:left="4320" w:hanging="360"/>
      </w:pPr>
      <w:rPr>
        <w:rFonts w:ascii="Wingdings" w:hAnsi="Wingdings" w:hint="default"/>
      </w:rPr>
    </w:lvl>
    <w:lvl w:ilvl="6" w:tplc="C448A3C2" w:tentative="1">
      <w:start w:val="1"/>
      <w:numFmt w:val="bullet"/>
      <w:lvlText w:val=""/>
      <w:lvlJc w:val="left"/>
      <w:pPr>
        <w:ind w:left="5040" w:hanging="360"/>
      </w:pPr>
      <w:rPr>
        <w:rFonts w:ascii="Symbol" w:hAnsi="Symbol" w:hint="default"/>
      </w:rPr>
    </w:lvl>
    <w:lvl w:ilvl="7" w:tplc="E68C0CEE" w:tentative="1">
      <w:start w:val="1"/>
      <w:numFmt w:val="bullet"/>
      <w:lvlText w:val="o"/>
      <w:lvlJc w:val="left"/>
      <w:pPr>
        <w:ind w:left="5760" w:hanging="360"/>
      </w:pPr>
      <w:rPr>
        <w:rFonts w:ascii="Courier New" w:hAnsi="Courier New" w:cs="Courier New" w:hint="default"/>
      </w:rPr>
    </w:lvl>
    <w:lvl w:ilvl="8" w:tplc="6232AAEE" w:tentative="1">
      <w:start w:val="1"/>
      <w:numFmt w:val="bullet"/>
      <w:lvlText w:val=""/>
      <w:lvlJc w:val="left"/>
      <w:pPr>
        <w:ind w:left="6480" w:hanging="360"/>
      </w:pPr>
      <w:rPr>
        <w:rFonts w:ascii="Wingdings" w:hAnsi="Wingdings" w:hint="default"/>
      </w:rPr>
    </w:lvl>
  </w:abstractNum>
  <w:abstractNum w:abstractNumId="25" w15:restartNumberingAfterBreak="0">
    <w:nsid w:val="694661B2"/>
    <w:multiLevelType w:val="hybridMultilevel"/>
    <w:tmpl w:val="669CF12A"/>
    <w:lvl w:ilvl="0" w:tplc="97CCFA42">
      <w:start w:val="5"/>
      <w:numFmt w:val="bullet"/>
      <w:lvlText w:val="‒"/>
      <w:lvlJc w:val="left"/>
      <w:pPr>
        <w:ind w:left="720" w:hanging="360"/>
      </w:pPr>
      <w:rPr>
        <w:rFonts w:ascii="Times New Roman" w:eastAsiaTheme="minorHAnsi" w:hAnsi="Times New Roman" w:cs="Times New Roman" w:hint="default"/>
      </w:rPr>
    </w:lvl>
    <w:lvl w:ilvl="1" w:tplc="780A77E4" w:tentative="1">
      <w:start w:val="1"/>
      <w:numFmt w:val="bullet"/>
      <w:lvlText w:val="o"/>
      <w:lvlJc w:val="left"/>
      <w:pPr>
        <w:ind w:left="1440" w:hanging="360"/>
      </w:pPr>
      <w:rPr>
        <w:rFonts w:ascii="Courier New" w:hAnsi="Courier New" w:cs="Courier New" w:hint="default"/>
      </w:rPr>
    </w:lvl>
    <w:lvl w:ilvl="2" w:tplc="D24A170A" w:tentative="1">
      <w:start w:val="1"/>
      <w:numFmt w:val="bullet"/>
      <w:lvlText w:val=""/>
      <w:lvlJc w:val="left"/>
      <w:pPr>
        <w:ind w:left="2160" w:hanging="360"/>
      </w:pPr>
      <w:rPr>
        <w:rFonts w:ascii="Wingdings" w:hAnsi="Wingdings" w:hint="default"/>
      </w:rPr>
    </w:lvl>
    <w:lvl w:ilvl="3" w:tplc="4132AFE2" w:tentative="1">
      <w:start w:val="1"/>
      <w:numFmt w:val="bullet"/>
      <w:lvlText w:val=""/>
      <w:lvlJc w:val="left"/>
      <w:pPr>
        <w:ind w:left="2880" w:hanging="360"/>
      </w:pPr>
      <w:rPr>
        <w:rFonts w:ascii="Symbol" w:hAnsi="Symbol" w:hint="default"/>
      </w:rPr>
    </w:lvl>
    <w:lvl w:ilvl="4" w:tplc="07E644CE" w:tentative="1">
      <w:start w:val="1"/>
      <w:numFmt w:val="bullet"/>
      <w:lvlText w:val="o"/>
      <w:lvlJc w:val="left"/>
      <w:pPr>
        <w:ind w:left="3600" w:hanging="360"/>
      </w:pPr>
      <w:rPr>
        <w:rFonts w:ascii="Courier New" w:hAnsi="Courier New" w:cs="Courier New" w:hint="default"/>
      </w:rPr>
    </w:lvl>
    <w:lvl w:ilvl="5" w:tplc="F4B2099E" w:tentative="1">
      <w:start w:val="1"/>
      <w:numFmt w:val="bullet"/>
      <w:lvlText w:val=""/>
      <w:lvlJc w:val="left"/>
      <w:pPr>
        <w:ind w:left="4320" w:hanging="360"/>
      </w:pPr>
      <w:rPr>
        <w:rFonts w:ascii="Wingdings" w:hAnsi="Wingdings" w:hint="default"/>
      </w:rPr>
    </w:lvl>
    <w:lvl w:ilvl="6" w:tplc="74CAE876" w:tentative="1">
      <w:start w:val="1"/>
      <w:numFmt w:val="bullet"/>
      <w:lvlText w:val=""/>
      <w:lvlJc w:val="left"/>
      <w:pPr>
        <w:ind w:left="5040" w:hanging="360"/>
      </w:pPr>
      <w:rPr>
        <w:rFonts w:ascii="Symbol" w:hAnsi="Symbol" w:hint="default"/>
      </w:rPr>
    </w:lvl>
    <w:lvl w:ilvl="7" w:tplc="BCF24A7A" w:tentative="1">
      <w:start w:val="1"/>
      <w:numFmt w:val="bullet"/>
      <w:lvlText w:val="o"/>
      <w:lvlJc w:val="left"/>
      <w:pPr>
        <w:ind w:left="5760" w:hanging="360"/>
      </w:pPr>
      <w:rPr>
        <w:rFonts w:ascii="Courier New" w:hAnsi="Courier New" w:cs="Courier New" w:hint="default"/>
      </w:rPr>
    </w:lvl>
    <w:lvl w:ilvl="8" w:tplc="C1824F12" w:tentative="1">
      <w:start w:val="1"/>
      <w:numFmt w:val="bullet"/>
      <w:lvlText w:val=""/>
      <w:lvlJc w:val="left"/>
      <w:pPr>
        <w:ind w:left="6480" w:hanging="360"/>
      </w:pPr>
      <w:rPr>
        <w:rFonts w:ascii="Wingdings" w:hAnsi="Wingdings" w:hint="default"/>
      </w:rPr>
    </w:lvl>
  </w:abstractNum>
  <w:abstractNum w:abstractNumId="26" w15:restartNumberingAfterBreak="0">
    <w:nsid w:val="6BC11BA3"/>
    <w:multiLevelType w:val="hybridMultilevel"/>
    <w:tmpl w:val="072201BA"/>
    <w:lvl w:ilvl="0" w:tplc="3BEC3440">
      <w:start w:val="1"/>
      <w:numFmt w:val="bullet"/>
      <w:lvlText w:val=""/>
      <w:lvlJc w:val="left"/>
      <w:pPr>
        <w:ind w:left="720" w:hanging="360"/>
      </w:pPr>
      <w:rPr>
        <w:rFonts w:ascii="Symbol" w:hAnsi="Symbol" w:hint="default"/>
      </w:rPr>
    </w:lvl>
    <w:lvl w:ilvl="1" w:tplc="EF16B91A" w:tentative="1">
      <w:start w:val="1"/>
      <w:numFmt w:val="bullet"/>
      <w:lvlText w:val="o"/>
      <w:lvlJc w:val="left"/>
      <w:pPr>
        <w:ind w:left="1440" w:hanging="360"/>
      </w:pPr>
      <w:rPr>
        <w:rFonts w:ascii="Courier New" w:hAnsi="Courier New" w:cs="Courier New" w:hint="default"/>
      </w:rPr>
    </w:lvl>
    <w:lvl w:ilvl="2" w:tplc="AA8AE92C" w:tentative="1">
      <w:start w:val="1"/>
      <w:numFmt w:val="bullet"/>
      <w:lvlText w:val=""/>
      <w:lvlJc w:val="left"/>
      <w:pPr>
        <w:ind w:left="2160" w:hanging="360"/>
      </w:pPr>
      <w:rPr>
        <w:rFonts w:ascii="Wingdings" w:hAnsi="Wingdings" w:hint="default"/>
      </w:rPr>
    </w:lvl>
    <w:lvl w:ilvl="3" w:tplc="EF203DCC" w:tentative="1">
      <w:start w:val="1"/>
      <w:numFmt w:val="bullet"/>
      <w:lvlText w:val=""/>
      <w:lvlJc w:val="left"/>
      <w:pPr>
        <w:ind w:left="2880" w:hanging="360"/>
      </w:pPr>
      <w:rPr>
        <w:rFonts w:ascii="Symbol" w:hAnsi="Symbol" w:hint="default"/>
      </w:rPr>
    </w:lvl>
    <w:lvl w:ilvl="4" w:tplc="20EC3DB8" w:tentative="1">
      <w:start w:val="1"/>
      <w:numFmt w:val="bullet"/>
      <w:lvlText w:val="o"/>
      <w:lvlJc w:val="left"/>
      <w:pPr>
        <w:ind w:left="3600" w:hanging="360"/>
      </w:pPr>
      <w:rPr>
        <w:rFonts w:ascii="Courier New" w:hAnsi="Courier New" w:cs="Courier New" w:hint="default"/>
      </w:rPr>
    </w:lvl>
    <w:lvl w:ilvl="5" w:tplc="2A7E8680" w:tentative="1">
      <w:start w:val="1"/>
      <w:numFmt w:val="bullet"/>
      <w:lvlText w:val=""/>
      <w:lvlJc w:val="left"/>
      <w:pPr>
        <w:ind w:left="4320" w:hanging="360"/>
      </w:pPr>
      <w:rPr>
        <w:rFonts w:ascii="Wingdings" w:hAnsi="Wingdings" w:hint="default"/>
      </w:rPr>
    </w:lvl>
    <w:lvl w:ilvl="6" w:tplc="41002454" w:tentative="1">
      <w:start w:val="1"/>
      <w:numFmt w:val="bullet"/>
      <w:lvlText w:val=""/>
      <w:lvlJc w:val="left"/>
      <w:pPr>
        <w:ind w:left="5040" w:hanging="360"/>
      </w:pPr>
      <w:rPr>
        <w:rFonts w:ascii="Symbol" w:hAnsi="Symbol" w:hint="default"/>
      </w:rPr>
    </w:lvl>
    <w:lvl w:ilvl="7" w:tplc="0E9A88B6" w:tentative="1">
      <w:start w:val="1"/>
      <w:numFmt w:val="bullet"/>
      <w:lvlText w:val="o"/>
      <w:lvlJc w:val="left"/>
      <w:pPr>
        <w:ind w:left="5760" w:hanging="360"/>
      </w:pPr>
      <w:rPr>
        <w:rFonts w:ascii="Courier New" w:hAnsi="Courier New" w:cs="Courier New" w:hint="default"/>
      </w:rPr>
    </w:lvl>
    <w:lvl w:ilvl="8" w:tplc="1CF65E98" w:tentative="1">
      <w:start w:val="1"/>
      <w:numFmt w:val="bullet"/>
      <w:lvlText w:val=""/>
      <w:lvlJc w:val="left"/>
      <w:pPr>
        <w:ind w:left="6480" w:hanging="360"/>
      </w:pPr>
      <w:rPr>
        <w:rFonts w:ascii="Wingdings" w:hAnsi="Wingdings" w:hint="default"/>
      </w:rPr>
    </w:lvl>
  </w:abstractNum>
  <w:abstractNum w:abstractNumId="27" w15:restartNumberingAfterBreak="0">
    <w:nsid w:val="6E2135E6"/>
    <w:multiLevelType w:val="hybridMultilevel"/>
    <w:tmpl w:val="0EE0E302"/>
    <w:lvl w:ilvl="0" w:tplc="FAB0CAD8">
      <w:start w:val="1"/>
      <w:numFmt w:val="bullet"/>
      <w:lvlText w:val=""/>
      <w:lvlJc w:val="left"/>
      <w:pPr>
        <w:ind w:left="720" w:hanging="360"/>
      </w:pPr>
      <w:rPr>
        <w:rFonts w:ascii="Symbol" w:hAnsi="Symbol" w:hint="default"/>
      </w:rPr>
    </w:lvl>
    <w:lvl w:ilvl="1" w:tplc="4F5CFBA0">
      <w:start w:val="1"/>
      <w:numFmt w:val="bullet"/>
      <w:lvlText w:val="o"/>
      <w:lvlJc w:val="left"/>
      <w:pPr>
        <w:ind w:left="1440" w:hanging="360"/>
      </w:pPr>
      <w:rPr>
        <w:rFonts w:ascii="Courier New" w:hAnsi="Courier New" w:cs="Courier New" w:hint="default"/>
      </w:rPr>
    </w:lvl>
    <w:lvl w:ilvl="2" w:tplc="D4B81654">
      <w:start w:val="1"/>
      <w:numFmt w:val="bullet"/>
      <w:lvlText w:val=""/>
      <w:lvlJc w:val="left"/>
      <w:pPr>
        <w:ind w:left="2160" w:hanging="360"/>
      </w:pPr>
      <w:rPr>
        <w:rFonts w:ascii="Wingdings" w:hAnsi="Wingdings" w:hint="default"/>
      </w:rPr>
    </w:lvl>
    <w:lvl w:ilvl="3" w:tplc="14F09146">
      <w:start w:val="1"/>
      <w:numFmt w:val="bullet"/>
      <w:lvlText w:val=""/>
      <w:lvlJc w:val="left"/>
      <w:pPr>
        <w:ind w:left="2880" w:hanging="360"/>
      </w:pPr>
      <w:rPr>
        <w:rFonts w:ascii="Symbol" w:hAnsi="Symbol" w:hint="default"/>
      </w:rPr>
    </w:lvl>
    <w:lvl w:ilvl="4" w:tplc="A3A46A6A">
      <w:start w:val="1"/>
      <w:numFmt w:val="bullet"/>
      <w:lvlText w:val="o"/>
      <w:lvlJc w:val="left"/>
      <w:pPr>
        <w:ind w:left="3600" w:hanging="360"/>
      </w:pPr>
      <w:rPr>
        <w:rFonts w:ascii="Courier New" w:hAnsi="Courier New" w:cs="Courier New" w:hint="default"/>
      </w:rPr>
    </w:lvl>
    <w:lvl w:ilvl="5" w:tplc="EBE2DFAA">
      <w:start w:val="1"/>
      <w:numFmt w:val="bullet"/>
      <w:lvlText w:val=""/>
      <w:lvlJc w:val="left"/>
      <w:pPr>
        <w:ind w:left="4320" w:hanging="360"/>
      </w:pPr>
      <w:rPr>
        <w:rFonts w:ascii="Wingdings" w:hAnsi="Wingdings" w:hint="default"/>
      </w:rPr>
    </w:lvl>
    <w:lvl w:ilvl="6" w:tplc="275C7730">
      <w:start w:val="1"/>
      <w:numFmt w:val="bullet"/>
      <w:lvlText w:val=""/>
      <w:lvlJc w:val="left"/>
      <w:pPr>
        <w:ind w:left="5040" w:hanging="360"/>
      </w:pPr>
      <w:rPr>
        <w:rFonts w:ascii="Symbol" w:hAnsi="Symbol" w:hint="default"/>
      </w:rPr>
    </w:lvl>
    <w:lvl w:ilvl="7" w:tplc="09D44794">
      <w:start w:val="1"/>
      <w:numFmt w:val="bullet"/>
      <w:lvlText w:val="o"/>
      <w:lvlJc w:val="left"/>
      <w:pPr>
        <w:ind w:left="5760" w:hanging="360"/>
      </w:pPr>
      <w:rPr>
        <w:rFonts w:ascii="Courier New" w:hAnsi="Courier New" w:cs="Courier New" w:hint="default"/>
      </w:rPr>
    </w:lvl>
    <w:lvl w:ilvl="8" w:tplc="637C03A2">
      <w:start w:val="1"/>
      <w:numFmt w:val="bullet"/>
      <w:lvlText w:val=""/>
      <w:lvlJc w:val="left"/>
      <w:pPr>
        <w:ind w:left="6480" w:hanging="360"/>
      </w:pPr>
      <w:rPr>
        <w:rFonts w:ascii="Wingdings" w:hAnsi="Wingdings" w:hint="default"/>
      </w:rPr>
    </w:lvl>
  </w:abstractNum>
  <w:abstractNum w:abstractNumId="28" w15:restartNumberingAfterBreak="0">
    <w:nsid w:val="7CD9772B"/>
    <w:multiLevelType w:val="hybridMultilevel"/>
    <w:tmpl w:val="D93EE022"/>
    <w:lvl w:ilvl="0" w:tplc="57E429C8">
      <w:start w:val="1"/>
      <w:numFmt w:val="bullet"/>
      <w:lvlText w:val=""/>
      <w:lvlJc w:val="left"/>
      <w:pPr>
        <w:ind w:left="720" w:hanging="360"/>
      </w:pPr>
      <w:rPr>
        <w:rFonts w:ascii="Symbol" w:hAnsi="Symbol" w:hint="default"/>
        <w:sz w:val="28"/>
        <w:szCs w:val="28"/>
      </w:rPr>
    </w:lvl>
    <w:lvl w:ilvl="1" w:tplc="2C54E10E" w:tentative="1">
      <w:start w:val="1"/>
      <w:numFmt w:val="bullet"/>
      <w:lvlText w:val="o"/>
      <w:lvlJc w:val="left"/>
      <w:pPr>
        <w:ind w:left="1440" w:hanging="360"/>
      </w:pPr>
      <w:rPr>
        <w:rFonts w:ascii="Courier New" w:hAnsi="Courier New" w:cs="Courier New" w:hint="default"/>
      </w:rPr>
    </w:lvl>
    <w:lvl w:ilvl="2" w:tplc="5D561BCE" w:tentative="1">
      <w:start w:val="1"/>
      <w:numFmt w:val="bullet"/>
      <w:lvlText w:val=""/>
      <w:lvlJc w:val="left"/>
      <w:pPr>
        <w:ind w:left="2160" w:hanging="360"/>
      </w:pPr>
      <w:rPr>
        <w:rFonts w:ascii="Wingdings" w:hAnsi="Wingdings" w:hint="default"/>
      </w:rPr>
    </w:lvl>
    <w:lvl w:ilvl="3" w:tplc="032C1BE8" w:tentative="1">
      <w:start w:val="1"/>
      <w:numFmt w:val="bullet"/>
      <w:lvlText w:val=""/>
      <w:lvlJc w:val="left"/>
      <w:pPr>
        <w:ind w:left="2880" w:hanging="360"/>
      </w:pPr>
      <w:rPr>
        <w:rFonts w:ascii="Symbol" w:hAnsi="Symbol" w:hint="default"/>
      </w:rPr>
    </w:lvl>
    <w:lvl w:ilvl="4" w:tplc="143487C6" w:tentative="1">
      <w:start w:val="1"/>
      <w:numFmt w:val="bullet"/>
      <w:lvlText w:val="o"/>
      <w:lvlJc w:val="left"/>
      <w:pPr>
        <w:ind w:left="3600" w:hanging="360"/>
      </w:pPr>
      <w:rPr>
        <w:rFonts w:ascii="Courier New" w:hAnsi="Courier New" w:cs="Courier New" w:hint="default"/>
      </w:rPr>
    </w:lvl>
    <w:lvl w:ilvl="5" w:tplc="470AD48C" w:tentative="1">
      <w:start w:val="1"/>
      <w:numFmt w:val="bullet"/>
      <w:lvlText w:val=""/>
      <w:lvlJc w:val="left"/>
      <w:pPr>
        <w:ind w:left="4320" w:hanging="360"/>
      </w:pPr>
      <w:rPr>
        <w:rFonts w:ascii="Wingdings" w:hAnsi="Wingdings" w:hint="default"/>
      </w:rPr>
    </w:lvl>
    <w:lvl w:ilvl="6" w:tplc="92C2AACC" w:tentative="1">
      <w:start w:val="1"/>
      <w:numFmt w:val="bullet"/>
      <w:lvlText w:val=""/>
      <w:lvlJc w:val="left"/>
      <w:pPr>
        <w:ind w:left="5040" w:hanging="360"/>
      </w:pPr>
      <w:rPr>
        <w:rFonts w:ascii="Symbol" w:hAnsi="Symbol" w:hint="default"/>
      </w:rPr>
    </w:lvl>
    <w:lvl w:ilvl="7" w:tplc="034E3CB4" w:tentative="1">
      <w:start w:val="1"/>
      <w:numFmt w:val="bullet"/>
      <w:lvlText w:val="o"/>
      <w:lvlJc w:val="left"/>
      <w:pPr>
        <w:ind w:left="5760" w:hanging="360"/>
      </w:pPr>
      <w:rPr>
        <w:rFonts w:ascii="Courier New" w:hAnsi="Courier New" w:cs="Courier New" w:hint="default"/>
      </w:rPr>
    </w:lvl>
    <w:lvl w:ilvl="8" w:tplc="0F9C3D92" w:tentative="1">
      <w:start w:val="1"/>
      <w:numFmt w:val="bullet"/>
      <w:lvlText w:val=""/>
      <w:lvlJc w:val="left"/>
      <w:pPr>
        <w:ind w:left="6480" w:hanging="360"/>
      </w:pPr>
      <w:rPr>
        <w:rFonts w:ascii="Wingdings" w:hAnsi="Wingdings" w:hint="default"/>
      </w:rPr>
    </w:lvl>
  </w:abstractNum>
  <w:abstractNum w:abstractNumId="29" w15:restartNumberingAfterBreak="0">
    <w:nsid w:val="7CF1756C"/>
    <w:multiLevelType w:val="hybridMultilevel"/>
    <w:tmpl w:val="24C6335C"/>
    <w:lvl w:ilvl="0" w:tplc="FF60C434">
      <w:start w:val="1"/>
      <w:numFmt w:val="bullet"/>
      <w:lvlText w:val=""/>
      <w:lvlJc w:val="left"/>
      <w:pPr>
        <w:tabs>
          <w:tab w:val="num" w:pos="1080"/>
        </w:tabs>
        <w:ind w:left="1080" w:hanging="360"/>
      </w:pPr>
      <w:rPr>
        <w:rFonts w:ascii="Symbol" w:hAnsi="Symbol" w:hint="default"/>
      </w:rPr>
    </w:lvl>
    <w:lvl w:ilvl="1" w:tplc="81C03560" w:tentative="1">
      <w:start w:val="1"/>
      <w:numFmt w:val="bullet"/>
      <w:lvlText w:val="o"/>
      <w:lvlJc w:val="left"/>
      <w:pPr>
        <w:tabs>
          <w:tab w:val="num" w:pos="1800"/>
        </w:tabs>
        <w:ind w:left="1800" w:hanging="360"/>
      </w:pPr>
      <w:rPr>
        <w:rFonts w:ascii="Courier New" w:hAnsi="Courier New" w:cs="Courier New" w:hint="default"/>
      </w:rPr>
    </w:lvl>
    <w:lvl w:ilvl="2" w:tplc="0A1E65C2" w:tentative="1">
      <w:start w:val="1"/>
      <w:numFmt w:val="bullet"/>
      <w:lvlText w:val=""/>
      <w:lvlJc w:val="left"/>
      <w:pPr>
        <w:tabs>
          <w:tab w:val="num" w:pos="2520"/>
        </w:tabs>
        <w:ind w:left="2520" w:hanging="360"/>
      </w:pPr>
      <w:rPr>
        <w:rFonts w:ascii="Wingdings" w:hAnsi="Wingdings" w:hint="default"/>
      </w:rPr>
    </w:lvl>
    <w:lvl w:ilvl="3" w:tplc="1BECA0FA" w:tentative="1">
      <w:start w:val="1"/>
      <w:numFmt w:val="bullet"/>
      <w:lvlText w:val=""/>
      <w:lvlJc w:val="left"/>
      <w:pPr>
        <w:tabs>
          <w:tab w:val="num" w:pos="3240"/>
        </w:tabs>
        <w:ind w:left="3240" w:hanging="360"/>
      </w:pPr>
      <w:rPr>
        <w:rFonts w:ascii="Symbol" w:hAnsi="Symbol" w:hint="default"/>
      </w:rPr>
    </w:lvl>
    <w:lvl w:ilvl="4" w:tplc="2C02CE00" w:tentative="1">
      <w:start w:val="1"/>
      <w:numFmt w:val="bullet"/>
      <w:lvlText w:val="o"/>
      <w:lvlJc w:val="left"/>
      <w:pPr>
        <w:tabs>
          <w:tab w:val="num" w:pos="3960"/>
        </w:tabs>
        <w:ind w:left="3960" w:hanging="360"/>
      </w:pPr>
      <w:rPr>
        <w:rFonts w:ascii="Courier New" w:hAnsi="Courier New" w:cs="Courier New" w:hint="default"/>
      </w:rPr>
    </w:lvl>
    <w:lvl w:ilvl="5" w:tplc="58448812" w:tentative="1">
      <w:start w:val="1"/>
      <w:numFmt w:val="bullet"/>
      <w:lvlText w:val=""/>
      <w:lvlJc w:val="left"/>
      <w:pPr>
        <w:tabs>
          <w:tab w:val="num" w:pos="4680"/>
        </w:tabs>
        <w:ind w:left="4680" w:hanging="360"/>
      </w:pPr>
      <w:rPr>
        <w:rFonts w:ascii="Wingdings" w:hAnsi="Wingdings" w:hint="default"/>
      </w:rPr>
    </w:lvl>
    <w:lvl w:ilvl="6" w:tplc="99FE1EEC" w:tentative="1">
      <w:start w:val="1"/>
      <w:numFmt w:val="bullet"/>
      <w:lvlText w:val=""/>
      <w:lvlJc w:val="left"/>
      <w:pPr>
        <w:tabs>
          <w:tab w:val="num" w:pos="5400"/>
        </w:tabs>
        <w:ind w:left="5400" w:hanging="360"/>
      </w:pPr>
      <w:rPr>
        <w:rFonts w:ascii="Symbol" w:hAnsi="Symbol" w:hint="default"/>
      </w:rPr>
    </w:lvl>
    <w:lvl w:ilvl="7" w:tplc="9E245E6E" w:tentative="1">
      <w:start w:val="1"/>
      <w:numFmt w:val="bullet"/>
      <w:lvlText w:val="o"/>
      <w:lvlJc w:val="left"/>
      <w:pPr>
        <w:tabs>
          <w:tab w:val="num" w:pos="6120"/>
        </w:tabs>
        <w:ind w:left="6120" w:hanging="360"/>
      </w:pPr>
      <w:rPr>
        <w:rFonts w:ascii="Courier New" w:hAnsi="Courier New" w:cs="Courier New" w:hint="default"/>
      </w:rPr>
    </w:lvl>
    <w:lvl w:ilvl="8" w:tplc="3CEEF866" w:tentative="1">
      <w:start w:val="1"/>
      <w:numFmt w:val="bullet"/>
      <w:lvlText w:val=""/>
      <w:lvlJc w:val="left"/>
      <w:pPr>
        <w:tabs>
          <w:tab w:val="num" w:pos="6840"/>
        </w:tabs>
        <w:ind w:left="6840" w:hanging="360"/>
      </w:pPr>
      <w:rPr>
        <w:rFonts w:ascii="Wingdings" w:hAnsi="Wingdings" w:hint="default"/>
      </w:rPr>
    </w:lvl>
  </w:abstractNum>
  <w:num w:numId="1" w16cid:durableId="2005739243">
    <w:abstractNumId w:val="2"/>
  </w:num>
  <w:num w:numId="2" w16cid:durableId="804127202">
    <w:abstractNumId w:val="6"/>
  </w:num>
  <w:num w:numId="3" w16cid:durableId="858003462">
    <w:abstractNumId w:val="20"/>
  </w:num>
  <w:num w:numId="4" w16cid:durableId="1786078332">
    <w:abstractNumId w:val="11"/>
  </w:num>
  <w:num w:numId="5" w16cid:durableId="481699663">
    <w:abstractNumId w:val="10"/>
  </w:num>
  <w:num w:numId="6" w16cid:durableId="2094278032">
    <w:abstractNumId w:val="15"/>
  </w:num>
  <w:num w:numId="7" w16cid:durableId="531841284">
    <w:abstractNumId w:val="29"/>
  </w:num>
  <w:num w:numId="8" w16cid:durableId="1371225317">
    <w:abstractNumId w:val="1"/>
  </w:num>
  <w:num w:numId="9" w16cid:durableId="2036540734">
    <w:abstractNumId w:val="19"/>
  </w:num>
  <w:num w:numId="10" w16cid:durableId="948196104">
    <w:abstractNumId w:val="7"/>
  </w:num>
  <w:num w:numId="11" w16cid:durableId="1556429483">
    <w:abstractNumId w:val="3"/>
  </w:num>
  <w:num w:numId="12" w16cid:durableId="51463724">
    <w:abstractNumId w:val="26"/>
  </w:num>
  <w:num w:numId="13" w16cid:durableId="634944387">
    <w:abstractNumId w:val="8"/>
  </w:num>
  <w:num w:numId="14" w16cid:durableId="1099788144">
    <w:abstractNumId w:val="13"/>
  </w:num>
  <w:num w:numId="15" w16cid:durableId="185873036">
    <w:abstractNumId w:val="23"/>
  </w:num>
  <w:num w:numId="16" w16cid:durableId="1027292847">
    <w:abstractNumId w:val="12"/>
  </w:num>
  <w:num w:numId="17" w16cid:durableId="733549432">
    <w:abstractNumId w:val="22"/>
  </w:num>
  <w:num w:numId="18" w16cid:durableId="618686273">
    <w:abstractNumId w:val="17"/>
  </w:num>
  <w:num w:numId="19" w16cid:durableId="35012551">
    <w:abstractNumId w:val="0"/>
  </w:num>
  <w:num w:numId="20" w16cid:durableId="1532918954">
    <w:abstractNumId w:val="24"/>
  </w:num>
  <w:num w:numId="21" w16cid:durableId="1472553">
    <w:abstractNumId w:val="16"/>
  </w:num>
  <w:num w:numId="22" w16cid:durableId="13726126">
    <w:abstractNumId w:val="28"/>
  </w:num>
  <w:num w:numId="23" w16cid:durableId="1930380393">
    <w:abstractNumId w:val="9"/>
  </w:num>
  <w:num w:numId="24" w16cid:durableId="19203464">
    <w:abstractNumId w:val="5"/>
  </w:num>
  <w:num w:numId="25" w16cid:durableId="419640662">
    <w:abstractNumId w:val="18"/>
  </w:num>
  <w:num w:numId="26" w16cid:durableId="2087414260">
    <w:abstractNumId w:val="27"/>
  </w:num>
  <w:num w:numId="27" w16cid:durableId="182475946">
    <w:abstractNumId w:val="25"/>
  </w:num>
  <w:num w:numId="28" w16cid:durableId="281040692">
    <w:abstractNumId w:val="4"/>
  </w:num>
  <w:num w:numId="29" w16cid:durableId="655493270">
    <w:abstractNumId w:val="14"/>
  </w:num>
  <w:num w:numId="30" w16cid:durableId="61390546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99A"/>
    <w:rsid w:val="00004D89"/>
    <w:rsid w:val="00007C40"/>
    <w:rsid w:val="0001482E"/>
    <w:rsid w:val="00067686"/>
    <w:rsid w:val="000815BC"/>
    <w:rsid w:val="000928D5"/>
    <w:rsid w:val="00095962"/>
    <w:rsid w:val="000A11CF"/>
    <w:rsid w:val="000B6252"/>
    <w:rsid w:val="000C4A9F"/>
    <w:rsid w:val="000D12CE"/>
    <w:rsid w:val="000E7C1A"/>
    <w:rsid w:val="000F7790"/>
    <w:rsid w:val="00104D89"/>
    <w:rsid w:val="00110704"/>
    <w:rsid w:val="001221DF"/>
    <w:rsid w:val="0015540C"/>
    <w:rsid w:val="001571E5"/>
    <w:rsid w:val="00160A62"/>
    <w:rsid w:val="001919B5"/>
    <w:rsid w:val="001B1736"/>
    <w:rsid w:val="001C5868"/>
    <w:rsid w:val="001D6EB9"/>
    <w:rsid w:val="002314FA"/>
    <w:rsid w:val="002462EC"/>
    <w:rsid w:val="002935F0"/>
    <w:rsid w:val="00294C7B"/>
    <w:rsid w:val="002966C0"/>
    <w:rsid w:val="002C1DC9"/>
    <w:rsid w:val="002C30F3"/>
    <w:rsid w:val="002C351E"/>
    <w:rsid w:val="002F1797"/>
    <w:rsid w:val="002F2D38"/>
    <w:rsid w:val="002F5CDB"/>
    <w:rsid w:val="00304823"/>
    <w:rsid w:val="00307CEE"/>
    <w:rsid w:val="00312710"/>
    <w:rsid w:val="003433BA"/>
    <w:rsid w:val="00343A33"/>
    <w:rsid w:val="003518C7"/>
    <w:rsid w:val="003A0BFE"/>
    <w:rsid w:val="003C31BE"/>
    <w:rsid w:val="003F587C"/>
    <w:rsid w:val="00403CB4"/>
    <w:rsid w:val="00411E70"/>
    <w:rsid w:val="00424443"/>
    <w:rsid w:val="00442782"/>
    <w:rsid w:val="0045507E"/>
    <w:rsid w:val="00457CDD"/>
    <w:rsid w:val="00464E7C"/>
    <w:rsid w:val="004A1168"/>
    <w:rsid w:val="004D13CC"/>
    <w:rsid w:val="004E28CC"/>
    <w:rsid w:val="004E393C"/>
    <w:rsid w:val="004E6F8F"/>
    <w:rsid w:val="00534EF3"/>
    <w:rsid w:val="00555FAD"/>
    <w:rsid w:val="00570611"/>
    <w:rsid w:val="005753B3"/>
    <w:rsid w:val="005907BD"/>
    <w:rsid w:val="00597E6F"/>
    <w:rsid w:val="005C7F99"/>
    <w:rsid w:val="005D42A6"/>
    <w:rsid w:val="00635D92"/>
    <w:rsid w:val="00641F95"/>
    <w:rsid w:val="0064772B"/>
    <w:rsid w:val="00653B59"/>
    <w:rsid w:val="006608A5"/>
    <w:rsid w:val="00697EF9"/>
    <w:rsid w:val="006B6D8F"/>
    <w:rsid w:val="006C25ED"/>
    <w:rsid w:val="006C7B03"/>
    <w:rsid w:val="006E151D"/>
    <w:rsid w:val="006F0C52"/>
    <w:rsid w:val="006F32F0"/>
    <w:rsid w:val="0071461B"/>
    <w:rsid w:val="00716776"/>
    <w:rsid w:val="00730481"/>
    <w:rsid w:val="007364D0"/>
    <w:rsid w:val="00737C65"/>
    <w:rsid w:val="0074180B"/>
    <w:rsid w:val="00750E45"/>
    <w:rsid w:val="0076463D"/>
    <w:rsid w:val="00781C7A"/>
    <w:rsid w:val="007C18EB"/>
    <w:rsid w:val="007E20DE"/>
    <w:rsid w:val="0081232F"/>
    <w:rsid w:val="00833D99"/>
    <w:rsid w:val="00836AC2"/>
    <w:rsid w:val="0083770D"/>
    <w:rsid w:val="00871A73"/>
    <w:rsid w:val="00876345"/>
    <w:rsid w:val="00897B8B"/>
    <w:rsid w:val="008A6FF1"/>
    <w:rsid w:val="008D42E7"/>
    <w:rsid w:val="008F29C5"/>
    <w:rsid w:val="009135CD"/>
    <w:rsid w:val="009238A6"/>
    <w:rsid w:val="009435DF"/>
    <w:rsid w:val="0094627B"/>
    <w:rsid w:val="009727F3"/>
    <w:rsid w:val="00981743"/>
    <w:rsid w:val="009A35DE"/>
    <w:rsid w:val="009B6770"/>
    <w:rsid w:val="009C2038"/>
    <w:rsid w:val="009C599A"/>
    <w:rsid w:val="009D472B"/>
    <w:rsid w:val="00A015B6"/>
    <w:rsid w:val="00A14007"/>
    <w:rsid w:val="00A352ED"/>
    <w:rsid w:val="00A95CC7"/>
    <w:rsid w:val="00AA7C95"/>
    <w:rsid w:val="00AC171E"/>
    <w:rsid w:val="00AC1B6E"/>
    <w:rsid w:val="00AC1EF6"/>
    <w:rsid w:val="00AE0635"/>
    <w:rsid w:val="00AF523B"/>
    <w:rsid w:val="00B10199"/>
    <w:rsid w:val="00B11FA6"/>
    <w:rsid w:val="00B342FA"/>
    <w:rsid w:val="00B44389"/>
    <w:rsid w:val="00B51EC6"/>
    <w:rsid w:val="00B56A79"/>
    <w:rsid w:val="00B57AF5"/>
    <w:rsid w:val="00B76A1D"/>
    <w:rsid w:val="00B86253"/>
    <w:rsid w:val="00B93A75"/>
    <w:rsid w:val="00BA3040"/>
    <w:rsid w:val="00C001B5"/>
    <w:rsid w:val="00C062C6"/>
    <w:rsid w:val="00C158F6"/>
    <w:rsid w:val="00C26AD2"/>
    <w:rsid w:val="00C44E57"/>
    <w:rsid w:val="00C970AC"/>
    <w:rsid w:val="00CE4EC8"/>
    <w:rsid w:val="00CF5984"/>
    <w:rsid w:val="00D21244"/>
    <w:rsid w:val="00D23E89"/>
    <w:rsid w:val="00D26A30"/>
    <w:rsid w:val="00D41711"/>
    <w:rsid w:val="00D53840"/>
    <w:rsid w:val="00D62F94"/>
    <w:rsid w:val="00D70092"/>
    <w:rsid w:val="00D73875"/>
    <w:rsid w:val="00D84F92"/>
    <w:rsid w:val="00D865AD"/>
    <w:rsid w:val="00D906C0"/>
    <w:rsid w:val="00DB1419"/>
    <w:rsid w:val="00DB5EA8"/>
    <w:rsid w:val="00DC3E55"/>
    <w:rsid w:val="00DD4017"/>
    <w:rsid w:val="00E00A87"/>
    <w:rsid w:val="00E4190F"/>
    <w:rsid w:val="00E60898"/>
    <w:rsid w:val="00E74136"/>
    <w:rsid w:val="00E86174"/>
    <w:rsid w:val="00E8795B"/>
    <w:rsid w:val="00EB5C9D"/>
    <w:rsid w:val="00F10B8F"/>
    <w:rsid w:val="00F21102"/>
    <w:rsid w:val="00F216E5"/>
    <w:rsid w:val="00F23A61"/>
    <w:rsid w:val="00F41FA6"/>
    <w:rsid w:val="00F4356F"/>
    <w:rsid w:val="00F5140B"/>
    <w:rsid w:val="00F52B94"/>
    <w:rsid w:val="00FA3F7D"/>
    <w:rsid w:val="00FB5BFD"/>
    <w:rsid w:val="00FC2145"/>
    <w:rsid w:val="00FD16C8"/>
    <w:rsid w:val="00FD31BF"/>
    <w:rsid w:val="00FE72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ED169"/>
  <w15:docId w15:val="{3C781F4E-0244-4528-AC17-C151C9C51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C599A"/>
    <w:pPr>
      <w:spacing w:after="200" w:line="276" w:lineRule="auto"/>
    </w:pPr>
    <w:rPr>
      <w:rFonts w:ascii="Calibri" w:eastAsia="Calibri" w:hAnsi="Calibri" w:cs="Times New Roman"/>
      <w:lang w:val="ru-RU"/>
    </w:rPr>
  </w:style>
  <w:style w:type="paragraph" w:styleId="2">
    <w:name w:val="heading 2"/>
    <w:basedOn w:val="a"/>
    <w:next w:val="a"/>
    <w:link w:val="20"/>
    <w:qFormat/>
    <w:pPr>
      <w:spacing w:before="120" w:after="0" w:line="240" w:lineRule="auto"/>
      <w:outlineLvl w:val="1"/>
    </w:pPr>
    <w:rPr>
      <w:rFonts w:ascii="Arial" w:eastAsia="Times New Roman" w:hAnsi="Arial"/>
      <w:b/>
      <w:sz w:val="24"/>
      <w:szCs w:val="20"/>
      <w:lang w:val="pl-PL" w:eastAsia="pl-PL"/>
    </w:rPr>
  </w:style>
  <w:style w:type="paragraph" w:styleId="5">
    <w:name w:val="heading 5"/>
    <w:basedOn w:val="a"/>
    <w:next w:val="a0"/>
    <w:link w:val="50"/>
    <w:qFormat/>
    <w:pPr>
      <w:spacing w:after="0" w:line="240" w:lineRule="auto"/>
      <w:ind w:left="708"/>
      <w:outlineLvl w:val="4"/>
    </w:pPr>
    <w:rPr>
      <w:rFonts w:ascii="Times New Roman" w:eastAsia="Times New Roman" w:hAnsi="Times New Roman"/>
      <w:b/>
      <w:sz w:val="20"/>
      <w:szCs w:val="20"/>
      <w:lang w:val="pl-PL" w:eastAsia="pl-PL"/>
    </w:rPr>
  </w:style>
  <w:style w:type="paragraph" w:styleId="7">
    <w:name w:val="heading 7"/>
    <w:basedOn w:val="a"/>
    <w:next w:val="a0"/>
    <w:link w:val="70"/>
    <w:qFormat/>
    <w:pPr>
      <w:spacing w:after="0" w:line="240" w:lineRule="auto"/>
      <w:ind w:left="708"/>
      <w:outlineLvl w:val="6"/>
    </w:pPr>
    <w:rPr>
      <w:rFonts w:ascii="Times New Roman" w:eastAsia="Times New Roman" w:hAnsi="Times New Roman"/>
      <w:i/>
      <w:sz w:val="20"/>
      <w:szCs w:val="20"/>
      <w:lang w:val="pl-PL" w:eastAsia="pl-P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unhideWhenUsed/>
    <w:rsid w:val="009C599A"/>
    <w:rPr>
      <w:color w:val="0000FF"/>
      <w:u w:val="single"/>
    </w:rPr>
  </w:style>
  <w:style w:type="paragraph" w:styleId="21">
    <w:name w:val="Body Text 2"/>
    <w:basedOn w:val="a"/>
    <w:link w:val="22"/>
    <w:unhideWhenUsed/>
    <w:rsid w:val="009C599A"/>
    <w:pPr>
      <w:spacing w:after="120" w:line="480" w:lineRule="auto"/>
    </w:pPr>
  </w:style>
  <w:style w:type="character" w:customStyle="1" w:styleId="22">
    <w:name w:val="Основной текст 2 Знак"/>
    <w:basedOn w:val="a1"/>
    <w:link w:val="21"/>
    <w:rsid w:val="009C599A"/>
    <w:rPr>
      <w:rFonts w:ascii="Calibri" w:eastAsia="Calibri" w:hAnsi="Calibri" w:cs="Times New Roman"/>
      <w:lang w:val="ru-RU"/>
    </w:rPr>
  </w:style>
  <w:style w:type="paragraph" w:styleId="a5">
    <w:name w:val="No Spacing"/>
    <w:uiPriority w:val="1"/>
    <w:qFormat/>
    <w:rsid w:val="009C599A"/>
    <w:pPr>
      <w:spacing w:after="0" w:line="240" w:lineRule="auto"/>
    </w:pPr>
    <w:rPr>
      <w:rFonts w:ascii="Calibri" w:eastAsia="Calibri" w:hAnsi="Calibri" w:cs="Times New Roman"/>
      <w:lang w:val="ru-RU"/>
    </w:rPr>
  </w:style>
  <w:style w:type="paragraph" w:customStyle="1" w:styleId="ConsPlusNormal">
    <w:name w:val="ConsPlusNormal"/>
    <w:rsid w:val="009C599A"/>
    <w:pPr>
      <w:widowControl w:val="0"/>
      <w:autoSpaceDE w:val="0"/>
      <w:autoSpaceDN w:val="0"/>
      <w:spacing w:after="0" w:line="240" w:lineRule="auto"/>
    </w:pPr>
    <w:rPr>
      <w:rFonts w:ascii="Times New Roman" w:eastAsia="Times New Roman" w:hAnsi="Times New Roman" w:cs="Times New Roman"/>
      <w:sz w:val="20"/>
      <w:szCs w:val="20"/>
      <w:lang w:val="ru-RU" w:eastAsia="ru-RU"/>
    </w:rPr>
  </w:style>
  <w:style w:type="paragraph" w:styleId="a6">
    <w:name w:val="Body Text"/>
    <w:basedOn w:val="a"/>
    <w:link w:val="a7"/>
    <w:unhideWhenUsed/>
    <w:rsid w:val="009C599A"/>
    <w:pPr>
      <w:spacing w:after="120"/>
    </w:pPr>
  </w:style>
  <w:style w:type="character" w:customStyle="1" w:styleId="a7">
    <w:name w:val="Основной текст Знак"/>
    <w:basedOn w:val="a1"/>
    <w:link w:val="a6"/>
    <w:rsid w:val="009C599A"/>
    <w:rPr>
      <w:rFonts w:ascii="Calibri" w:eastAsia="Calibri" w:hAnsi="Calibri" w:cs="Times New Roman"/>
      <w:lang w:val="ru-RU"/>
    </w:rPr>
  </w:style>
  <w:style w:type="paragraph" w:styleId="a8">
    <w:name w:val="List Paragraph"/>
    <w:basedOn w:val="a"/>
    <w:uiPriority w:val="34"/>
    <w:qFormat/>
    <w:rsid w:val="001571E5"/>
    <w:pPr>
      <w:widowControl w:val="0"/>
      <w:autoSpaceDE w:val="0"/>
      <w:autoSpaceDN w:val="0"/>
      <w:adjustRightInd w:val="0"/>
      <w:spacing w:after="0" w:line="240" w:lineRule="auto"/>
      <w:ind w:left="720"/>
      <w:contextualSpacing/>
    </w:pPr>
    <w:rPr>
      <w:rFonts w:ascii="Times New Roman" w:eastAsia="Times New Roman" w:hAnsi="Times New Roman"/>
      <w:sz w:val="20"/>
      <w:szCs w:val="20"/>
      <w:lang w:val="pl-PL" w:eastAsia="pl-PL"/>
    </w:rPr>
  </w:style>
  <w:style w:type="paragraph" w:styleId="3">
    <w:name w:val="Body Text 3"/>
    <w:basedOn w:val="a"/>
    <w:link w:val="30"/>
    <w:uiPriority w:val="99"/>
    <w:semiHidden/>
    <w:unhideWhenUsed/>
    <w:rsid w:val="001571E5"/>
    <w:pPr>
      <w:spacing w:after="120"/>
    </w:pPr>
    <w:rPr>
      <w:sz w:val="16"/>
      <w:szCs w:val="16"/>
    </w:rPr>
  </w:style>
  <w:style w:type="character" w:customStyle="1" w:styleId="30">
    <w:name w:val="Основной текст 3 Знак"/>
    <w:basedOn w:val="a1"/>
    <w:link w:val="3"/>
    <w:uiPriority w:val="99"/>
    <w:semiHidden/>
    <w:rsid w:val="001571E5"/>
    <w:rPr>
      <w:rFonts w:ascii="Calibri" w:eastAsia="Calibri" w:hAnsi="Calibri" w:cs="Times New Roman"/>
      <w:sz w:val="16"/>
      <w:szCs w:val="16"/>
      <w:lang w:val="ru-RU"/>
    </w:rPr>
  </w:style>
  <w:style w:type="paragraph" w:customStyle="1" w:styleId="knZulassung02">
    <w:name w:val="knZulassung02"/>
    <w:basedOn w:val="a"/>
    <w:rsid w:val="001571E5"/>
    <w:pPr>
      <w:suppressAutoHyphens/>
      <w:autoSpaceDE w:val="0"/>
      <w:autoSpaceDN w:val="0"/>
      <w:spacing w:after="0" w:line="240" w:lineRule="auto"/>
      <w:ind w:left="1843" w:right="284" w:firstLine="1"/>
    </w:pPr>
    <w:rPr>
      <w:rFonts w:ascii="Courier New" w:eastAsia="Times New Roman" w:hAnsi="Courier New" w:cs="Courier New"/>
      <w:noProof/>
      <w:snapToGrid w:val="0"/>
      <w:lang w:val="de-DE" w:eastAsia="de-DE"/>
    </w:rPr>
  </w:style>
  <w:style w:type="character" w:customStyle="1" w:styleId="1">
    <w:name w:val="Неразрешенное упоминание1"/>
    <w:basedOn w:val="a1"/>
    <w:uiPriority w:val="99"/>
    <w:semiHidden/>
    <w:unhideWhenUsed/>
    <w:rsid w:val="006C7B03"/>
    <w:rPr>
      <w:color w:val="605E5C"/>
      <w:shd w:val="clear" w:color="auto" w:fill="E1DFDD"/>
    </w:rPr>
  </w:style>
  <w:style w:type="paragraph" w:styleId="a9">
    <w:name w:val="Balloon Text"/>
    <w:basedOn w:val="a"/>
    <w:link w:val="aa"/>
    <w:uiPriority w:val="99"/>
    <w:semiHidden/>
    <w:unhideWhenUsed/>
    <w:rsid w:val="003433BA"/>
    <w:pPr>
      <w:spacing w:after="0" w:line="240" w:lineRule="auto"/>
    </w:pPr>
    <w:rPr>
      <w:rFonts w:ascii="Segoe UI" w:hAnsi="Segoe UI" w:cs="Segoe UI"/>
      <w:sz w:val="18"/>
      <w:szCs w:val="18"/>
    </w:rPr>
  </w:style>
  <w:style w:type="character" w:customStyle="1" w:styleId="aa">
    <w:name w:val="Текст выноски Знак"/>
    <w:basedOn w:val="a1"/>
    <w:link w:val="a9"/>
    <w:uiPriority w:val="99"/>
    <w:semiHidden/>
    <w:rsid w:val="003433BA"/>
    <w:rPr>
      <w:rFonts w:ascii="Segoe UI" w:eastAsia="Calibri" w:hAnsi="Segoe UI" w:cs="Segoe UI"/>
      <w:sz w:val="18"/>
      <w:szCs w:val="18"/>
      <w:lang w:val="ru-RU"/>
    </w:rPr>
  </w:style>
  <w:style w:type="character" w:styleId="ab">
    <w:name w:val="annotation reference"/>
    <w:basedOn w:val="a1"/>
    <w:uiPriority w:val="99"/>
    <w:semiHidden/>
    <w:unhideWhenUsed/>
    <w:rsid w:val="00716776"/>
    <w:rPr>
      <w:sz w:val="16"/>
      <w:szCs w:val="16"/>
    </w:rPr>
  </w:style>
  <w:style w:type="paragraph" w:styleId="ac">
    <w:name w:val="annotation text"/>
    <w:basedOn w:val="a"/>
    <w:link w:val="ad"/>
    <w:semiHidden/>
    <w:unhideWhenUsed/>
    <w:rsid w:val="00716776"/>
    <w:pPr>
      <w:spacing w:line="240" w:lineRule="auto"/>
    </w:pPr>
    <w:rPr>
      <w:sz w:val="20"/>
      <w:szCs w:val="20"/>
    </w:rPr>
  </w:style>
  <w:style w:type="character" w:customStyle="1" w:styleId="ad">
    <w:name w:val="Текст примечания Знак"/>
    <w:basedOn w:val="a1"/>
    <w:link w:val="ac"/>
    <w:semiHidden/>
    <w:rsid w:val="00716776"/>
    <w:rPr>
      <w:rFonts w:ascii="Calibri" w:eastAsia="Calibri" w:hAnsi="Calibri" w:cs="Times New Roman"/>
      <w:sz w:val="20"/>
      <w:szCs w:val="20"/>
      <w:lang w:val="ru-RU"/>
    </w:rPr>
  </w:style>
  <w:style w:type="paragraph" w:styleId="ae">
    <w:name w:val="annotation subject"/>
    <w:basedOn w:val="ac"/>
    <w:next w:val="ac"/>
    <w:link w:val="af"/>
    <w:uiPriority w:val="99"/>
    <w:semiHidden/>
    <w:unhideWhenUsed/>
    <w:rsid w:val="00716776"/>
    <w:rPr>
      <w:b/>
      <w:bCs/>
    </w:rPr>
  </w:style>
  <w:style w:type="character" w:customStyle="1" w:styleId="af">
    <w:name w:val="Тема примечания Знак"/>
    <w:basedOn w:val="ad"/>
    <w:link w:val="ae"/>
    <w:uiPriority w:val="99"/>
    <w:semiHidden/>
    <w:rsid w:val="00716776"/>
    <w:rPr>
      <w:rFonts w:ascii="Calibri" w:eastAsia="Calibri" w:hAnsi="Calibri" w:cs="Times New Roman"/>
      <w:b/>
      <w:bCs/>
      <w:sz w:val="20"/>
      <w:szCs w:val="20"/>
      <w:lang w:val="ru-RU"/>
    </w:rPr>
  </w:style>
  <w:style w:type="paragraph" w:customStyle="1" w:styleId="Standard">
    <w:name w:val="Standard"/>
    <w:pPr>
      <w:spacing w:after="0" w:line="240" w:lineRule="auto"/>
    </w:pPr>
    <w:rPr>
      <w:rFonts w:ascii="Times New Roman" w:eastAsia="Times New Roman" w:hAnsi="Times New Roman" w:cs="Times New Roman"/>
      <w:snapToGrid w:val="0"/>
      <w:sz w:val="24"/>
      <w:szCs w:val="20"/>
    </w:rPr>
  </w:style>
  <w:style w:type="character" w:customStyle="1" w:styleId="20">
    <w:name w:val="Заголовок 2 Знак"/>
    <w:basedOn w:val="a1"/>
    <w:link w:val="2"/>
    <w:rPr>
      <w:rFonts w:ascii="Arial" w:eastAsia="Times New Roman" w:hAnsi="Arial" w:cs="Times New Roman"/>
      <w:b/>
      <w:sz w:val="24"/>
      <w:szCs w:val="20"/>
      <w:lang w:val="pl-PL" w:eastAsia="pl-PL"/>
    </w:rPr>
  </w:style>
  <w:style w:type="character" w:customStyle="1" w:styleId="50">
    <w:name w:val="Заголовок 5 Знак"/>
    <w:basedOn w:val="a1"/>
    <w:link w:val="5"/>
    <w:rPr>
      <w:rFonts w:ascii="Times New Roman" w:eastAsia="Times New Roman" w:hAnsi="Times New Roman" w:cs="Times New Roman"/>
      <w:b/>
      <w:sz w:val="20"/>
      <w:szCs w:val="20"/>
      <w:lang w:val="pl-PL" w:eastAsia="pl-PL"/>
    </w:rPr>
  </w:style>
  <w:style w:type="character" w:customStyle="1" w:styleId="70">
    <w:name w:val="Заголовок 7 Знак"/>
    <w:basedOn w:val="a1"/>
    <w:link w:val="7"/>
    <w:rPr>
      <w:rFonts w:ascii="Times New Roman" w:eastAsia="Times New Roman" w:hAnsi="Times New Roman" w:cs="Times New Roman"/>
      <w:i/>
      <w:sz w:val="20"/>
      <w:szCs w:val="20"/>
      <w:lang w:val="pl-PL" w:eastAsia="pl-PL"/>
    </w:rPr>
  </w:style>
  <w:style w:type="paragraph" w:styleId="af0">
    <w:name w:val="Normal (Web)"/>
    <w:basedOn w:val="a"/>
    <w:pPr>
      <w:spacing w:before="100" w:beforeAutospacing="1" w:after="100" w:afterAutospacing="1" w:line="240" w:lineRule="auto"/>
    </w:pPr>
    <w:rPr>
      <w:rFonts w:ascii="Verdana" w:eastAsia="Times New Roman" w:hAnsi="Verdana"/>
      <w:color w:val="000000"/>
      <w:sz w:val="15"/>
      <w:szCs w:val="15"/>
      <w:lang w:val="uk-UA" w:eastAsia="uk-UA"/>
    </w:rPr>
  </w:style>
  <w:style w:type="paragraph" w:styleId="a0">
    <w:name w:val="Normal Indent"/>
    <w:basedOn w:val="a"/>
    <w:uiPriority w:val="99"/>
    <w:semiHidden/>
    <w:unhideWhenUsed/>
    <w:pPr>
      <w:ind w:left="720"/>
    </w:pPr>
  </w:style>
  <w:style w:type="paragraph" w:customStyle="1" w:styleId="knZulassung03">
    <w:name w:val="knZulassung03"/>
    <w:basedOn w:val="a"/>
    <w:pPr>
      <w:spacing w:before="120" w:after="120" w:line="240" w:lineRule="auto"/>
      <w:ind w:left="2269" w:right="284" w:hanging="426"/>
    </w:pPr>
    <w:rPr>
      <w:rFonts w:ascii="Arial" w:eastAsia="Times New Roman" w:hAnsi="Arial" w:cs="Arial"/>
      <w:snapToGrid w:val="0"/>
      <w:lang w:val="de-DE" w:eastAsia="de-DE"/>
    </w:rPr>
  </w:style>
  <w:style w:type="paragraph" w:customStyle="1" w:styleId="af1">
    <w:name w:val="[О] Заголовок"/>
    <w:pPr>
      <w:tabs>
        <w:tab w:val="right" w:leader="dot" w:pos="9355"/>
      </w:tabs>
      <w:autoSpaceDE w:val="0"/>
      <w:autoSpaceDN w:val="0"/>
      <w:adjustRightInd w:val="0"/>
      <w:spacing w:after="0" w:line="240" w:lineRule="auto"/>
      <w:ind w:left="283" w:hanging="283"/>
    </w:pPr>
    <w:rPr>
      <w:rFonts w:ascii="Times New Roman" w:eastAsia="Times New Roman" w:hAnsi="Times New Roman" w:cs="Times New Roman"/>
      <w:smallCaps/>
      <w:sz w:val="16"/>
      <w:szCs w:val="16"/>
      <w:lang w:val="ru-RU" w:eastAsia="ru-RU"/>
    </w:rPr>
  </w:style>
  <w:style w:type="paragraph" w:styleId="af2">
    <w:name w:val="header"/>
    <w:basedOn w:val="a"/>
    <w:link w:val="af3"/>
    <w:uiPriority w:val="99"/>
    <w:unhideWhenUsed/>
    <w:rsid w:val="002314FA"/>
    <w:pPr>
      <w:tabs>
        <w:tab w:val="center" w:pos="4703"/>
        <w:tab w:val="right" w:pos="9406"/>
      </w:tabs>
      <w:spacing w:after="0" w:line="240" w:lineRule="auto"/>
    </w:pPr>
  </w:style>
  <w:style w:type="character" w:customStyle="1" w:styleId="af3">
    <w:name w:val="Верхний колонтитул Знак"/>
    <w:basedOn w:val="a1"/>
    <w:link w:val="af2"/>
    <w:uiPriority w:val="99"/>
    <w:rsid w:val="002314FA"/>
    <w:rPr>
      <w:rFonts w:ascii="Calibri" w:eastAsia="Calibri" w:hAnsi="Calibri" w:cs="Times New Roman"/>
      <w:lang w:val="ru-RU"/>
    </w:rPr>
  </w:style>
  <w:style w:type="paragraph" w:styleId="af4">
    <w:name w:val="footer"/>
    <w:basedOn w:val="a"/>
    <w:link w:val="af5"/>
    <w:uiPriority w:val="99"/>
    <w:unhideWhenUsed/>
    <w:rsid w:val="002314FA"/>
    <w:pPr>
      <w:tabs>
        <w:tab w:val="center" w:pos="4703"/>
        <w:tab w:val="right" w:pos="9406"/>
      </w:tabs>
      <w:spacing w:after="0" w:line="240" w:lineRule="auto"/>
    </w:pPr>
  </w:style>
  <w:style w:type="character" w:customStyle="1" w:styleId="af5">
    <w:name w:val="Нижний колонтитул Знак"/>
    <w:basedOn w:val="a1"/>
    <w:link w:val="af4"/>
    <w:uiPriority w:val="99"/>
    <w:rsid w:val="002314FA"/>
    <w:rPr>
      <w:rFonts w:ascii="Calibri" w:eastAsia="Calibri" w:hAnsi="Calibri" w:cs="Times New Roman"/>
      <w:lang w:val="ru-RU"/>
    </w:rPr>
  </w:style>
  <w:style w:type="paragraph" w:customStyle="1" w:styleId="Default">
    <w:name w:val="Default"/>
    <w:rsid w:val="00AF523B"/>
    <w:pPr>
      <w:autoSpaceDE w:val="0"/>
      <w:autoSpaceDN w:val="0"/>
      <w:adjustRightInd w:val="0"/>
      <w:spacing w:after="0" w:line="240" w:lineRule="auto"/>
    </w:pPr>
    <w:rPr>
      <w:rFonts w:ascii="Times New Roman" w:eastAsia="Times New Roman" w:hAnsi="Times New Roman" w:cs="Times New Roman"/>
      <w:color w:val="000000"/>
      <w:sz w:val="24"/>
      <w:szCs w:val="24"/>
      <w:lang w:val="ru-RU" w:eastAsia="hu-HU"/>
    </w:rPr>
  </w:style>
  <w:style w:type="paragraph" w:styleId="af6">
    <w:name w:val="Revision"/>
    <w:hidden/>
    <w:uiPriority w:val="99"/>
    <w:semiHidden/>
    <w:rsid w:val="002C30F3"/>
    <w:pPr>
      <w:spacing w:after="0" w:line="240" w:lineRule="auto"/>
    </w:pPr>
    <w:rPr>
      <w:rFonts w:ascii="Calibri" w:eastAsia="Calibri" w:hAnsi="Calibri"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dda.kz"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rocedure_number xmlns="82db5bd2-3f09-4eff-b4f8-de6a53cd5a02" xsi:nil="true"/>
    <IconOverlay xmlns="http://schemas.microsoft.com/sharepoint/v4" xsi:nil="true"/>
    <Trade_x0020_name xmlns="82db5bd2-3f09-4eff-b4f8-de6a53cd5a0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46161AA78E4354FBC4919F68D2AA10E" ma:contentTypeVersion="28" ma:contentTypeDescription="Create a new document." ma:contentTypeScope="" ma:versionID="f07d9413f6c2f1fd6f62c9c779925026">
  <xsd:schema xmlns:xsd="http://www.w3.org/2001/XMLSchema" xmlns:xs="http://www.w3.org/2001/XMLSchema" xmlns:p="http://schemas.microsoft.com/office/2006/metadata/properties" xmlns:ns2="http://schemas.microsoft.com/sharepoint/v4" xmlns:ns3="82db5bd2-3f09-4eff-b4f8-de6a53cd5a02" targetNamespace="http://schemas.microsoft.com/office/2006/metadata/properties" ma:root="true" ma:fieldsID="21c383961ba268f75156adb0319cd7aa" ns2:_="" ns3:_="">
    <xsd:import namespace="http://schemas.microsoft.com/sharepoint/v4"/>
    <xsd:import namespace="82db5bd2-3f09-4eff-b4f8-de6a53cd5a02"/>
    <xsd:element name="properties">
      <xsd:complexType>
        <xsd:sequence>
          <xsd:element name="documentManagement">
            <xsd:complexType>
              <xsd:all>
                <xsd:element ref="ns2:IconOverlay" minOccurs="0"/>
                <xsd:element ref="ns3:Procedure_number" minOccurs="0"/>
                <xsd:element ref="ns3:Trade_x0020_nam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b5bd2-3f09-4eff-b4f8-de6a53cd5a02" elementFormDefault="qualified">
    <xsd:import namespace="http://schemas.microsoft.com/office/2006/documentManagement/types"/>
    <xsd:import namespace="http://schemas.microsoft.com/office/infopath/2007/PartnerControls"/>
    <xsd:element name="Procedure_number" ma:index="9" nillable="true" ma:displayName="Procedure number" ma:internalName="Procedure_number">
      <xsd:simpleType>
        <xsd:restriction base="dms:Text">
          <xsd:maxLength value="255"/>
        </xsd:restriction>
      </xsd:simpleType>
    </xsd:element>
    <xsd:element name="Trade_x0020_name" ma:index="10" nillable="true" ma:displayName="Trade name" ma:internalName="Trade_x0020_name" ma:readOnly="false">
      <xsd:simpleType>
        <xsd:restriction base="dms:Text">
          <xsd:maxLength value="255"/>
        </xsd:restriction>
      </xsd:simple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2D7AF9-B659-4347-AD4B-A0F2113490A2}">
  <ds:schemaRefs>
    <ds:schemaRef ds:uri="http://schemas.microsoft.com/office/2006/metadata/properties"/>
    <ds:schemaRef ds:uri="http://schemas.microsoft.com/office/infopath/2007/PartnerControls"/>
    <ds:schemaRef ds:uri="82db5bd2-3f09-4eff-b4f8-de6a53cd5a02"/>
    <ds:schemaRef ds:uri="http://schemas.microsoft.com/sharepoint/v4"/>
  </ds:schemaRefs>
</ds:datastoreItem>
</file>

<file path=customXml/itemProps2.xml><?xml version="1.0" encoding="utf-8"?>
<ds:datastoreItem xmlns:ds="http://schemas.openxmlformats.org/officeDocument/2006/customXml" ds:itemID="{297C6924-3D7F-48B5-931D-FC20A54D89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82db5bd2-3f09-4eff-b4f8-de6a53cd5a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CD176A-D674-4BBD-A28E-A7FB5E7FDFBD}">
  <ds:schemaRefs>
    <ds:schemaRef ds:uri="http://schemas.openxmlformats.org/officeDocument/2006/bibliography"/>
  </ds:schemaRefs>
</ds:datastoreItem>
</file>

<file path=customXml/itemProps4.xml><?xml version="1.0" encoding="utf-8"?>
<ds:datastoreItem xmlns:ds="http://schemas.openxmlformats.org/officeDocument/2006/customXml" ds:itemID="{06BD4B35-A892-4C66-9CF0-4605C13EA0A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2156</Words>
  <Characters>15507</Characters>
  <Application>Microsoft Office Word</Application>
  <DocSecurity>0</DocSecurity>
  <Lines>399</Lines>
  <Paragraphs>196</Paragraphs>
  <ScaleCrop>false</ScaleCrop>
  <HeadingPairs>
    <vt:vector size="4" baseType="variant">
      <vt:variant>
        <vt:lpstr>Название</vt:lpstr>
      </vt:variant>
      <vt:variant>
        <vt:i4>1</vt:i4>
      </vt:variant>
      <vt:variant>
        <vt:lpstr>Tytuł</vt:lpstr>
      </vt:variant>
      <vt:variant>
        <vt:i4>1</vt:i4>
      </vt:variant>
    </vt:vector>
  </HeadingPairs>
  <TitlesOfParts>
    <vt:vector size="2" baseType="lpstr">
      <vt:lpstr/>
      <vt:lpstr/>
    </vt:vector>
  </TitlesOfParts>
  <Company/>
  <LinksUpToDate>false</LinksUpToDate>
  <CharactersWithSpaces>17519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Wyszałkowska Anna</dc:creator>
  <cp:lastModifiedBy>Sarsembaeva Akniet</cp:lastModifiedBy>
  <cp:revision>4</cp:revision>
  <cp:lastPrinted>2020-07-24T05:31:00Z</cp:lastPrinted>
  <dcterms:created xsi:type="dcterms:W3CDTF">2023-05-04T06:24:00Z</dcterms:created>
  <dcterms:modified xsi:type="dcterms:W3CDTF">2025-11-19T15:45:00Z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0x010100A46161AA78E4354FBC4919F68D2AA10E</vt:lpwstr>
  </property>
  <property fmtid="{D5CDD505-2E9C-101B-9397-08002B2CF9AE}" pid="3" name="MSIP_Label_52c6716a-2832-4ee8-8ee5-b4471006f0c1_ActionId">
    <vt:lpwstr>cedd11f5-4d84-4108-b022-69a173a06853</vt:lpwstr>
  </property>
  <property fmtid="{D5CDD505-2E9C-101B-9397-08002B2CF9AE}" pid="4" name="MSIP_Label_52c6716a-2832-4ee8-8ee5-b4471006f0c1_ContentBits">
    <vt:lpwstr>0</vt:lpwstr>
  </property>
  <property fmtid="{D5CDD505-2E9C-101B-9397-08002B2CF9AE}" pid="5" name="MSIP_Label_52c6716a-2832-4ee8-8ee5-b4471006f0c1_Enabled">
    <vt:lpwstr>true</vt:lpwstr>
  </property>
  <property fmtid="{D5CDD505-2E9C-101B-9397-08002B2CF9AE}" pid="6" name="MSIP_Label_52c6716a-2832-4ee8-8ee5-b4471006f0c1_Method">
    <vt:lpwstr>Standard</vt:lpwstr>
  </property>
  <property fmtid="{D5CDD505-2E9C-101B-9397-08002B2CF9AE}" pid="7" name="MSIP_Label_52c6716a-2832-4ee8-8ee5-b4471006f0c1_Name">
    <vt:lpwstr>Poufne – Bez Oznaczeń</vt:lpwstr>
  </property>
  <property fmtid="{D5CDD505-2E9C-101B-9397-08002B2CF9AE}" pid="8" name="MSIP_Label_52c6716a-2832-4ee8-8ee5-b4471006f0c1_SetDate">
    <vt:lpwstr>2021-08-11T12:43:51Z</vt:lpwstr>
  </property>
  <property fmtid="{D5CDD505-2E9C-101B-9397-08002B2CF9AE}" pid="9" name="MSIP_Label_52c6716a-2832-4ee8-8ee5-b4471006f0c1_SiteId">
    <vt:lpwstr>edf3cfc4-ee60-4b92-a2cb-da2c123fc895</vt:lpwstr>
  </property>
</Properties>
</file>